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2D" w:rsidRPr="003C14DB" w:rsidRDefault="006937C1" w:rsidP="0078662D">
      <w:pPr>
        <w:jc w:val="center"/>
        <w:rPr>
          <w:rFonts w:cstheme="minorHAnsi"/>
          <w:b/>
          <w:sz w:val="56"/>
          <w:szCs w:val="56"/>
        </w:rPr>
      </w:pPr>
      <w:r w:rsidRPr="003C14DB">
        <w:rPr>
          <w:rFonts w:cstheme="minorHAnsi"/>
          <w:b/>
          <w:sz w:val="56"/>
          <w:szCs w:val="56"/>
        </w:rPr>
        <w:t xml:space="preserve">Plán rozvoje sportu </w:t>
      </w:r>
    </w:p>
    <w:p w:rsidR="006937C1" w:rsidRPr="003C14DB" w:rsidRDefault="006937C1" w:rsidP="0078662D">
      <w:pPr>
        <w:jc w:val="center"/>
        <w:rPr>
          <w:rFonts w:cstheme="minorHAnsi"/>
          <w:b/>
          <w:sz w:val="56"/>
          <w:szCs w:val="56"/>
        </w:rPr>
      </w:pPr>
      <w:r w:rsidRPr="003C14DB">
        <w:rPr>
          <w:rFonts w:cstheme="minorHAnsi"/>
          <w:b/>
          <w:sz w:val="56"/>
          <w:szCs w:val="56"/>
        </w:rPr>
        <w:t xml:space="preserve">2019 </w:t>
      </w:r>
      <w:r w:rsidR="00273243" w:rsidRPr="003C14DB">
        <w:rPr>
          <w:rFonts w:cstheme="minorHAnsi"/>
          <w:b/>
          <w:sz w:val="56"/>
          <w:szCs w:val="56"/>
        </w:rPr>
        <w:t>–</w:t>
      </w:r>
      <w:r w:rsidRPr="003C14DB">
        <w:rPr>
          <w:rFonts w:cstheme="minorHAnsi"/>
          <w:b/>
          <w:sz w:val="56"/>
          <w:szCs w:val="56"/>
        </w:rPr>
        <w:t xml:space="preserve"> 2025</w:t>
      </w:r>
    </w:p>
    <w:p w:rsidR="00273243" w:rsidRPr="003C14DB" w:rsidRDefault="00273243" w:rsidP="00273243">
      <w:pPr>
        <w:rPr>
          <w:rFonts w:cstheme="minorHAnsi"/>
        </w:rPr>
      </w:pPr>
    </w:p>
    <w:p w:rsidR="00273243" w:rsidRPr="003C14DB" w:rsidRDefault="00273243" w:rsidP="00273243">
      <w:pPr>
        <w:rPr>
          <w:rFonts w:cstheme="minorHAnsi"/>
        </w:rPr>
      </w:pPr>
    </w:p>
    <w:p w:rsidR="00273243" w:rsidRPr="003C14DB" w:rsidRDefault="00273243" w:rsidP="00273243">
      <w:pPr>
        <w:rPr>
          <w:rFonts w:cstheme="minorHAnsi"/>
          <w:b/>
          <w:sz w:val="56"/>
          <w:szCs w:val="56"/>
        </w:rPr>
      </w:pPr>
    </w:p>
    <w:p w:rsidR="00273243" w:rsidRPr="003C14DB" w:rsidRDefault="0078662D" w:rsidP="0078662D">
      <w:pPr>
        <w:ind w:left="2832"/>
        <w:rPr>
          <w:rFonts w:cstheme="minorHAnsi"/>
          <w:b/>
          <w:sz w:val="56"/>
          <w:szCs w:val="56"/>
        </w:rPr>
      </w:pPr>
      <w:r w:rsidRPr="003C14DB">
        <w:rPr>
          <w:rFonts w:cstheme="minorHAnsi"/>
          <w:b/>
          <w:sz w:val="56"/>
          <w:szCs w:val="56"/>
        </w:rPr>
        <w:t>Obec Bukov</w:t>
      </w:r>
      <w:bookmarkStart w:id="0" w:name="_GoBack"/>
      <w:bookmarkEnd w:id="0"/>
      <w:r w:rsidRPr="003C14DB">
        <w:rPr>
          <w:rFonts w:cstheme="minorHAnsi"/>
          <w:b/>
          <w:sz w:val="56"/>
          <w:szCs w:val="56"/>
        </w:rPr>
        <w:t>ec</w:t>
      </w:r>
    </w:p>
    <w:p w:rsidR="0078662D" w:rsidRPr="00DF1751" w:rsidRDefault="0078662D" w:rsidP="0078662D">
      <w:pPr>
        <w:ind w:left="2832"/>
        <w:rPr>
          <w:rFonts w:ascii="Times New Roman" w:hAnsi="Times New Roman" w:cs="Times New Roman"/>
          <w:b/>
          <w:sz w:val="56"/>
          <w:szCs w:val="56"/>
        </w:rPr>
      </w:pPr>
    </w:p>
    <w:p w:rsidR="0078662D" w:rsidRPr="00DF1751" w:rsidRDefault="0078662D" w:rsidP="0078662D">
      <w:pPr>
        <w:ind w:left="2832"/>
        <w:rPr>
          <w:rFonts w:ascii="Times New Roman" w:hAnsi="Times New Roman" w:cs="Times New Roman"/>
          <w:b/>
          <w:sz w:val="56"/>
          <w:szCs w:val="56"/>
        </w:rPr>
      </w:pPr>
    </w:p>
    <w:p w:rsidR="0078662D" w:rsidRPr="00DF1751" w:rsidRDefault="00273243" w:rsidP="00273243">
      <w:pPr>
        <w:jc w:val="center"/>
        <w:rPr>
          <w:rFonts w:ascii="Times New Roman" w:hAnsi="Times New Roman" w:cs="Times New Roman"/>
        </w:rPr>
      </w:pPr>
      <w:r w:rsidRPr="00DF1751">
        <w:rPr>
          <w:rFonts w:ascii="Times New Roman" w:hAnsi="Times New Roman" w:cs="Times New Roman"/>
          <w:noProof/>
          <w:lang w:eastAsia="cs-CZ"/>
        </w:rPr>
        <w:drawing>
          <wp:inline distT="0" distB="0" distL="0" distR="0" wp14:anchorId="422F4288" wp14:editId="2A18304D">
            <wp:extent cx="2076293" cy="2324481"/>
            <wp:effectExtent l="0" t="0" r="635" b="0"/>
            <wp:docPr id="3" name="obrázek 3"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visející obráz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075" cy="2329835"/>
                    </a:xfrm>
                    <a:prstGeom prst="rect">
                      <a:avLst/>
                    </a:prstGeom>
                    <a:noFill/>
                    <a:ln>
                      <a:noFill/>
                    </a:ln>
                  </pic:spPr>
                </pic:pic>
              </a:graphicData>
            </a:graphic>
          </wp:inline>
        </w:drawing>
      </w:r>
    </w:p>
    <w:p w:rsidR="0078662D" w:rsidRPr="00DF1751" w:rsidRDefault="0078662D" w:rsidP="00273243">
      <w:pPr>
        <w:jc w:val="center"/>
        <w:rPr>
          <w:rFonts w:ascii="Times New Roman" w:hAnsi="Times New Roman" w:cs="Times New Roman"/>
        </w:rPr>
      </w:pPr>
    </w:p>
    <w:p w:rsidR="0078662D" w:rsidRPr="00DF1751" w:rsidRDefault="0078662D" w:rsidP="00273243">
      <w:pPr>
        <w:jc w:val="center"/>
        <w:rPr>
          <w:rFonts w:ascii="Times New Roman" w:hAnsi="Times New Roman" w:cs="Times New Roman"/>
        </w:rPr>
      </w:pPr>
    </w:p>
    <w:p w:rsidR="0078662D" w:rsidRPr="00DF1751" w:rsidRDefault="0078662D" w:rsidP="00273243">
      <w:pPr>
        <w:jc w:val="center"/>
        <w:rPr>
          <w:rFonts w:ascii="Times New Roman" w:hAnsi="Times New Roman" w:cs="Times New Roman"/>
        </w:rPr>
      </w:pPr>
    </w:p>
    <w:p w:rsidR="0078662D" w:rsidRPr="00DF1751" w:rsidRDefault="0078662D" w:rsidP="00273243">
      <w:pPr>
        <w:jc w:val="center"/>
        <w:rPr>
          <w:rFonts w:ascii="Times New Roman" w:hAnsi="Times New Roman" w:cs="Times New Roman"/>
        </w:rPr>
      </w:pPr>
    </w:p>
    <w:p w:rsidR="0078662D" w:rsidRPr="00DF1751" w:rsidRDefault="0078662D" w:rsidP="00273243">
      <w:pPr>
        <w:jc w:val="center"/>
        <w:rPr>
          <w:rFonts w:ascii="Times New Roman" w:hAnsi="Times New Roman" w:cs="Times New Roman"/>
        </w:rPr>
      </w:pPr>
    </w:p>
    <w:p w:rsidR="00743BBE" w:rsidRDefault="00743BBE">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bCs w:val="0"/>
          <w:color w:val="auto"/>
          <w:sz w:val="22"/>
          <w:szCs w:val="22"/>
          <w:lang w:eastAsia="en-US"/>
        </w:rPr>
        <w:id w:val="-1439820186"/>
        <w:docPartObj>
          <w:docPartGallery w:val="Table of Contents"/>
          <w:docPartUnique/>
        </w:docPartObj>
      </w:sdtPr>
      <w:sdtEndPr/>
      <w:sdtContent>
        <w:p w:rsidR="00743BBE" w:rsidRPr="003C14DB" w:rsidRDefault="00743BBE" w:rsidP="00743BBE">
          <w:pPr>
            <w:pStyle w:val="Nadpisobsahu"/>
            <w:rPr>
              <w:rFonts w:asciiTheme="minorHAnsi" w:hAnsiTheme="minorHAnsi" w:cstheme="minorHAnsi"/>
            </w:rPr>
          </w:pPr>
          <w:r w:rsidRPr="003C14DB">
            <w:rPr>
              <w:rFonts w:asciiTheme="minorHAnsi" w:hAnsiTheme="minorHAnsi" w:cstheme="minorHAnsi"/>
            </w:rPr>
            <w:t>Obsah</w:t>
          </w:r>
        </w:p>
        <w:p w:rsidR="00A9744B" w:rsidRPr="003C14DB" w:rsidRDefault="00743BBE">
          <w:pPr>
            <w:pStyle w:val="Obsah1"/>
            <w:tabs>
              <w:tab w:val="left" w:pos="440"/>
              <w:tab w:val="right" w:leader="dot" w:pos="9062"/>
            </w:tabs>
            <w:rPr>
              <w:rFonts w:eastAsiaTheme="minorEastAsia" w:cstheme="minorHAnsi"/>
              <w:noProof/>
              <w:lang w:eastAsia="cs-CZ"/>
            </w:rPr>
          </w:pPr>
          <w:r>
            <w:fldChar w:fldCharType="begin"/>
          </w:r>
          <w:r>
            <w:instrText xml:space="preserve"> TOC \o "1-3" \h \z \u </w:instrText>
          </w:r>
          <w:r>
            <w:fldChar w:fldCharType="separate"/>
          </w:r>
          <w:hyperlink w:anchor="_Toc32324205" w:history="1">
            <w:r w:rsidR="00A9744B" w:rsidRPr="003C14DB">
              <w:rPr>
                <w:rStyle w:val="Hypertextovodkaz"/>
                <w:rFonts w:cstheme="minorHAnsi"/>
                <w:noProof/>
              </w:rPr>
              <w:t>1.</w:t>
            </w:r>
            <w:r w:rsidR="00A9744B" w:rsidRPr="003C14DB">
              <w:rPr>
                <w:rFonts w:eastAsiaTheme="minorEastAsia" w:cstheme="minorHAnsi"/>
                <w:noProof/>
                <w:lang w:eastAsia="cs-CZ"/>
              </w:rPr>
              <w:tab/>
            </w:r>
            <w:r w:rsidR="00A9744B" w:rsidRPr="003C14DB">
              <w:rPr>
                <w:rStyle w:val="Hypertextovodkaz"/>
                <w:rFonts w:cstheme="minorHAnsi"/>
                <w:noProof/>
              </w:rPr>
              <w:t>Úvod</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_Toc32324205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3</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06" w:history="1">
            <w:r w:rsidR="00A9744B" w:rsidRPr="003C14DB">
              <w:rPr>
                <w:rStyle w:val="Hypertextovodkaz"/>
                <w:rFonts w:cstheme="minorHAnsi"/>
                <w:noProof/>
              </w:rPr>
              <w:t>2.</w:t>
            </w:r>
            <w:r w:rsidR="00A9744B" w:rsidRPr="003C14DB">
              <w:rPr>
                <w:rFonts w:eastAsiaTheme="minorEastAsia" w:cstheme="minorHAnsi"/>
                <w:noProof/>
                <w:lang w:eastAsia="cs-CZ"/>
              </w:rPr>
              <w:tab/>
            </w:r>
            <w:r w:rsidR="00A9744B" w:rsidRPr="003C14DB">
              <w:rPr>
                <w:rStyle w:val="Hypertextovodkaz"/>
                <w:rFonts w:cstheme="minorHAnsi"/>
                <w:noProof/>
              </w:rPr>
              <w:t>Základní pojmy</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_Toc32324206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3</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07" w:history="1">
            <w:r w:rsidR="00A9744B" w:rsidRPr="003C14DB">
              <w:rPr>
                <w:rStyle w:val="Hypertextovodkaz"/>
                <w:rFonts w:cstheme="minorHAnsi"/>
                <w:noProof/>
              </w:rPr>
              <w:t>3.</w:t>
            </w:r>
            <w:r w:rsidR="00A9744B" w:rsidRPr="003C14DB">
              <w:rPr>
                <w:rFonts w:eastAsiaTheme="minorEastAsia" w:cstheme="minorHAnsi"/>
                <w:noProof/>
                <w:lang w:eastAsia="cs-CZ"/>
              </w:rPr>
              <w:tab/>
            </w:r>
            <w:r w:rsidR="00A9744B" w:rsidRPr="003C14DB">
              <w:rPr>
                <w:rStyle w:val="Hypertextovodkaz"/>
                <w:rFonts w:cstheme="minorHAnsi"/>
                <w:noProof/>
              </w:rPr>
              <w:t>Úloha obce v zajišťování sportu</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_Toc32324207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3</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08" w:history="1">
            <w:r w:rsidR="00A9744B" w:rsidRPr="003C14DB">
              <w:rPr>
                <w:rStyle w:val="Hypertextovodkaz"/>
                <w:rFonts w:cstheme="minorHAnsi"/>
                <w:noProof/>
              </w:rPr>
              <w:t>4.</w:t>
            </w:r>
            <w:r w:rsidR="00A9744B" w:rsidRPr="003C14DB">
              <w:rPr>
                <w:rFonts w:eastAsiaTheme="minorEastAsia" w:cstheme="minorHAnsi"/>
                <w:noProof/>
                <w:lang w:eastAsia="cs-CZ"/>
              </w:rPr>
              <w:tab/>
            </w:r>
            <w:r w:rsidR="00A9744B" w:rsidRPr="003C14DB">
              <w:rPr>
                <w:rStyle w:val="Hypertextovodkaz"/>
                <w:rFonts w:cstheme="minorHAnsi"/>
                <w:noProof/>
              </w:rPr>
              <w:t>Informace o obci Bukovec</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_Toc32324208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4</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09" w:history="1">
            <w:r w:rsidR="00A9744B" w:rsidRPr="003C14DB">
              <w:rPr>
                <w:rStyle w:val="Hypertextovodkaz"/>
                <w:rFonts w:cstheme="minorHAnsi"/>
                <w:noProof/>
              </w:rPr>
              <w:t>5.</w:t>
            </w:r>
            <w:r w:rsidR="00A9744B" w:rsidRPr="003C14DB">
              <w:rPr>
                <w:rFonts w:eastAsiaTheme="minorEastAsia" w:cstheme="minorHAnsi"/>
                <w:noProof/>
                <w:lang w:eastAsia="cs-CZ"/>
              </w:rPr>
              <w:tab/>
            </w:r>
            <w:r w:rsidR="00A9744B" w:rsidRPr="003C14DB">
              <w:rPr>
                <w:rStyle w:val="Hypertextovodkaz"/>
                <w:rFonts w:cstheme="minorHAnsi"/>
                <w:noProof/>
              </w:rPr>
              <w:t>Sportovní nabídka obce Bukovec</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_Toc32324209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6</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10" w:history="1">
            <w:r w:rsidR="00A9744B" w:rsidRPr="003C14DB">
              <w:rPr>
                <w:rStyle w:val="Hypertextovodkaz"/>
                <w:rFonts w:cstheme="minorHAnsi"/>
                <w:noProof/>
              </w:rPr>
              <w:t>6.</w:t>
            </w:r>
            <w:r w:rsidR="00A9744B" w:rsidRPr="003C14DB">
              <w:rPr>
                <w:rFonts w:eastAsiaTheme="minorEastAsia" w:cstheme="minorHAnsi"/>
                <w:noProof/>
                <w:lang w:eastAsia="cs-CZ"/>
              </w:rPr>
              <w:tab/>
            </w:r>
            <w:r w:rsidR="00A9744B" w:rsidRPr="003C14DB">
              <w:rPr>
                <w:rStyle w:val="Hypertextovodkaz"/>
                <w:rFonts w:cstheme="minorHAnsi"/>
                <w:noProof/>
              </w:rPr>
              <w:t>Obecní sportovní a rekreační aktivity</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_Toc32324210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8</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11" w:history="1">
            <w:r w:rsidR="00A9744B" w:rsidRPr="003C14DB">
              <w:rPr>
                <w:rStyle w:val="Hypertextovodkaz"/>
                <w:rFonts w:cstheme="minorHAnsi"/>
                <w:noProof/>
              </w:rPr>
              <w:t>7.</w:t>
            </w:r>
            <w:r w:rsidR="00A9744B" w:rsidRPr="003C14DB">
              <w:rPr>
                <w:rFonts w:eastAsiaTheme="minorEastAsia" w:cstheme="minorHAnsi"/>
                <w:noProof/>
                <w:lang w:eastAsia="cs-CZ"/>
              </w:rPr>
              <w:tab/>
            </w:r>
            <w:r w:rsidR="00A9744B" w:rsidRPr="003C14DB">
              <w:rPr>
                <w:rStyle w:val="Hypertextovodkaz"/>
                <w:rFonts w:cstheme="minorHAnsi"/>
                <w:noProof/>
              </w:rPr>
              <w:t>SWOT analýza</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_Toc32324211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8</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12" w:history="1">
            <w:r w:rsidR="00A9744B" w:rsidRPr="003C14DB">
              <w:rPr>
                <w:rStyle w:val="Hypertextovodkaz"/>
                <w:rFonts w:cstheme="minorHAnsi"/>
                <w:noProof/>
              </w:rPr>
              <w:t>8.</w:t>
            </w:r>
            <w:r w:rsidR="00A9744B" w:rsidRPr="003C14DB">
              <w:rPr>
                <w:rFonts w:eastAsiaTheme="minorEastAsia" w:cstheme="minorHAnsi"/>
                <w:noProof/>
                <w:lang w:eastAsia="cs-CZ"/>
              </w:rPr>
              <w:tab/>
            </w:r>
            <w:r w:rsidR="00A9744B" w:rsidRPr="003C14DB">
              <w:rPr>
                <w:rStyle w:val="Hypertextovodkaz"/>
                <w:rFonts w:cstheme="minorHAnsi"/>
                <w:noProof/>
              </w:rPr>
              <w:t>Definování strategických cílů obce v oblasti sportu</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_Toc32324212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9</w:t>
            </w:r>
            <w:r w:rsidR="00A9744B" w:rsidRPr="003C14DB">
              <w:rPr>
                <w:rFonts w:cstheme="minorHAnsi"/>
                <w:noProof/>
                <w:webHidden/>
              </w:rPr>
              <w:fldChar w:fldCharType="end"/>
            </w:r>
          </w:hyperlink>
        </w:p>
        <w:p w:rsidR="00A9744B" w:rsidRPr="003C14DB" w:rsidRDefault="00AE306B">
          <w:pPr>
            <w:pStyle w:val="Obsah1"/>
            <w:tabs>
              <w:tab w:val="left" w:pos="440"/>
              <w:tab w:val="right" w:leader="dot" w:pos="9062"/>
            </w:tabs>
            <w:rPr>
              <w:rFonts w:eastAsiaTheme="minorEastAsia" w:cstheme="minorHAnsi"/>
              <w:noProof/>
              <w:lang w:eastAsia="cs-CZ"/>
            </w:rPr>
          </w:pPr>
          <w:hyperlink w:anchor="_Toc32324213" w:history="1">
            <w:r w:rsidR="00A9744B" w:rsidRPr="003C14DB">
              <w:rPr>
                <w:rStyle w:val="Hypertextovodkaz"/>
                <w:rFonts w:cstheme="minorHAnsi"/>
                <w:noProof/>
              </w:rPr>
              <w:t>9.</w:t>
            </w:r>
            <w:r w:rsidR="00A9744B" w:rsidRPr="003C14DB">
              <w:rPr>
                <w:rFonts w:eastAsiaTheme="minorEastAsia" w:cstheme="minorHAnsi"/>
                <w:noProof/>
                <w:lang w:eastAsia="cs-CZ"/>
              </w:rPr>
              <w:tab/>
            </w:r>
            <w:r w:rsidR="00A9744B" w:rsidRPr="003C14DB">
              <w:rPr>
                <w:rStyle w:val="Hypertextovodkaz"/>
                <w:rFonts w:cstheme="minorHAnsi"/>
                <w:noProof/>
              </w:rPr>
              <w:t>Financování sportu z rozpočtu obce</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_Toc32324213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10</w:t>
            </w:r>
            <w:r w:rsidR="00A9744B" w:rsidRPr="003C14DB">
              <w:rPr>
                <w:rFonts w:cstheme="minorHAnsi"/>
                <w:noProof/>
                <w:webHidden/>
              </w:rPr>
              <w:fldChar w:fldCharType="end"/>
            </w:r>
          </w:hyperlink>
        </w:p>
        <w:p w:rsidR="00A9744B" w:rsidRPr="003C14DB" w:rsidRDefault="00AE306B">
          <w:pPr>
            <w:pStyle w:val="Obsah1"/>
            <w:tabs>
              <w:tab w:val="left" w:pos="660"/>
              <w:tab w:val="right" w:leader="dot" w:pos="9062"/>
            </w:tabs>
            <w:rPr>
              <w:rFonts w:eastAsiaTheme="minorEastAsia" w:cstheme="minorHAnsi"/>
              <w:noProof/>
              <w:lang w:eastAsia="cs-CZ"/>
            </w:rPr>
          </w:pPr>
          <w:hyperlink w:anchor="_Toc32324214" w:history="1">
            <w:r w:rsidR="00A9744B" w:rsidRPr="003C14DB">
              <w:rPr>
                <w:rStyle w:val="Hypertextovodkaz"/>
                <w:rFonts w:cstheme="minorHAnsi"/>
                <w:noProof/>
              </w:rPr>
              <w:t>10.</w:t>
            </w:r>
            <w:r w:rsidR="00A9744B" w:rsidRPr="003C14DB">
              <w:rPr>
                <w:rFonts w:eastAsiaTheme="minorEastAsia" w:cstheme="minorHAnsi"/>
                <w:noProof/>
                <w:lang w:eastAsia="cs-CZ"/>
              </w:rPr>
              <w:t xml:space="preserve">   </w:t>
            </w:r>
            <w:r w:rsidR="00A9744B" w:rsidRPr="003C14DB">
              <w:rPr>
                <w:rStyle w:val="Hypertextovodkaz"/>
                <w:rFonts w:cstheme="minorHAnsi"/>
                <w:noProof/>
              </w:rPr>
              <w:t>Přehled projektových záměrů</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_Toc32324214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10</w:t>
            </w:r>
            <w:r w:rsidR="00A9744B" w:rsidRPr="003C14DB">
              <w:rPr>
                <w:rFonts w:cstheme="minorHAnsi"/>
                <w:noProof/>
                <w:webHidden/>
              </w:rPr>
              <w:fldChar w:fldCharType="end"/>
            </w:r>
          </w:hyperlink>
        </w:p>
        <w:p w:rsidR="00A9744B" w:rsidRDefault="00AE306B">
          <w:pPr>
            <w:pStyle w:val="Obsah1"/>
            <w:tabs>
              <w:tab w:val="left" w:pos="660"/>
              <w:tab w:val="right" w:leader="dot" w:pos="9062"/>
            </w:tabs>
            <w:rPr>
              <w:rFonts w:eastAsiaTheme="minorEastAsia"/>
              <w:noProof/>
              <w:lang w:eastAsia="cs-CZ"/>
            </w:rPr>
          </w:pPr>
          <w:hyperlink w:anchor="_Toc32324215" w:history="1">
            <w:r w:rsidR="00A9744B" w:rsidRPr="003C14DB">
              <w:rPr>
                <w:rStyle w:val="Hypertextovodkaz"/>
                <w:rFonts w:cstheme="minorHAnsi"/>
                <w:noProof/>
              </w:rPr>
              <w:t>11.</w:t>
            </w:r>
            <w:r w:rsidR="00A9744B" w:rsidRPr="003C14DB">
              <w:rPr>
                <w:rFonts w:eastAsiaTheme="minorEastAsia" w:cstheme="minorHAnsi"/>
                <w:noProof/>
                <w:lang w:eastAsia="cs-CZ"/>
              </w:rPr>
              <w:t xml:space="preserve">   </w:t>
            </w:r>
            <w:r w:rsidR="00A9744B" w:rsidRPr="003C14DB">
              <w:rPr>
                <w:rStyle w:val="Hypertextovodkaz"/>
                <w:rFonts w:cstheme="minorHAnsi"/>
                <w:noProof/>
              </w:rPr>
              <w:t>Závěr</w:t>
            </w:r>
            <w:r w:rsidR="00A9744B" w:rsidRPr="003C14DB">
              <w:rPr>
                <w:rFonts w:cstheme="minorHAnsi"/>
                <w:noProof/>
                <w:webHidden/>
              </w:rPr>
              <w:tab/>
            </w:r>
            <w:r w:rsidR="00A9744B" w:rsidRPr="003C14DB">
              <w:rPr>
                <w:rFonts w:cstheme="minorHAnsi"/>
                <w:noProof/>
                <w:webHidden/>
              </w:rPr>
              <w:fldChar w:fldCharType="begin"/>
            </w:r>
            <w:r w:rsidR="00A9744B" w:rsidRPr="003C14DB">
              <w:rPr>
                <w:rFonts w:cstheme="minorHAnsi"/>
                <w:noProof/>
                <w:webHidden/>
              </w:rPr>
              <w:instrText xml:space="preserve"> PAGEREF _Toc32324215 \h </w:instrText>
            </w:r>
            <w:r w:rsidR="00A9744B" w:rsidRPr="003C14DB">
              <w:rPr>
                <w:rFonts w:cstheme="minorHAnsi"/>
                <w:noProof/>
                <w:webHidden/>
              </w:rPr>
            </w:r>
            <w:r w:rsidR="00A9744B" w:rsidRPr="003C14DB">
              <w:rPr>
                <w:rFonts w:cstheme="minorHAnsi"/>
                <w:noProof/>
                <w:webHidden/>
              </w:rPr>
              <w:fldChar w:fldCharType="separate"/>
            </w:r>
            <w:r w:rsidR="00A9744B" w:rsidRPr="003C14DB">
              <w:rPr>
                <w:rFonts w:cstheme="minorHAnsi"/>
                <w:noProof/>
                <w:webHidden/>
              </w:rPr>
              <w:t>11</w:t>
            </w:r>
            <w:r w:rsidR="00A9744B" w:rsidRPr="003C14DB">
              <w:rPr>
                <w:rFonts w:cstheme="minorHAnsi"/>
                <w:noProof/>
                <w:webHidden/>
              </w:rPr>
              <w:fldChar w:fldCharType="end"/>
            </w:r>
          </w:hyperlink>
        </w:p>
        <w:p w:rsidR="00743BBE" w:rsidRDefault="00743BBE" w:rsidP="00743BBE">
          <w:r>
            <w:rPr>
              <w:b/>
              <w:bCs/>
            </w:rPr>
            <w:fldChar w:fldCharType="end"/>
          </w:r>
        </w:p>
      </w:sdtContent>
    </w:sdt>
    <w:p w:rsidR="00743BBE" w:rsidRPr="00743BBE" w:rsidRDefault="00743B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p w:rsidR="00335048" w:rsidRPr="00DF1751" w:rsidRDefault="006937C1" w:rsidP="000D5798">
      <w:pPr>
        <w:pStyle w:val="Nadpis1"/>
        <w:rPr>
          <w:rFonts w:ascii="Times New Roman" w:hAnsi="Times New Roman" w:cs="Times New Roman"/>
        </w:rPr>
      </w:pPr>
      <w:bookmarkStart w:id="1" w:name="_Toc31636419"/>
      <w:bookmarkStart w:id="2" w:name="_Toc32324205"/>
      <w:r w:rsidRPr="00DF1751">
        <w:rPr>
          <w:rFonts w:ascii="Times New Roman" w:hAnsi="Times New Roman" w:cs="Times New Roman"/>
        </w:rPr>
        <w:lastRenderedPageBreak/>
        <w:t>Úvod</w:t>
      </w:r>
      <w:bookmarkEnd w:id="1"/>
      <w:bookmarkEnd w:id="2"/>
    </w:p>
    <w:p w:rsidR="000D294A" w:rsidRPr="003C14DB" w:rsidRDefault="006937C1" w:rsidP="003004D5">
      <w:pPr>
        <w:jc w:val="both"/>
        <w:rPr>
          <w:rFonts w:cstheme="minorHAnsi"/>
        </w:rPr>
      </w:pPr>
      <w:r w:rsidRPr="003C14DB">
        <w:rPr>
          <w:rFonts w:cstheme="minorHAnsi"/>
        </w:rPr>
        <w:t xml:space="preserve">Plán rozvoje sportu v obci Bukovec je zpracován </w:t>
      </w:r>
      <w:r w:rsidR="009E3750" w:rsidRPr="003C14DB">
        <w:rPr>
          <w:rFonts w:cstheme="minorHAnsi"/>
        </w:rPr>
        <w:t>v so</w:t>
      </w:r>
      <w:r w:rsidR="003004D5" w:rsidRPr="003C14DB">
        <w:rPr>
          <w:rFonts w:cstheme="minorHAnsi"/>
        </w:rPr>
        <w:t xml:space="preserve">uladu s doporučenou osnovou pro </w:t>
      </w:r>
      <w:r w:rsidR="009E3750" w:rsidRPr="003C14DB">
        <w:rPr>
          <w:rFonts w:cstheme="minorHAnsi"/>
        </w:rPr>
        <w:t xml:space="preserve">zpracování plánu rozvoje sportu dle zákona č. 230/2016 Sb., </w:t>
      </w:r>
      <w:r w:rsidR="001F2C13" w:rsidRPr="003C14DB">
        <w:rPr>
          <w:rFonts w:cstheme="minorHAnsi"/>
        </w:rPr>
        <w:t xml:space="preserve">kterým se mění zákon č. 115/2001 Sb. o podpoře sportu, ve znění pozdějších předpisů. Osnova plánu rozvoje sportu pro obce a města je uveden v §6a, odst. 2 Zákona o podpoře sportu. Koncepce podpory sportu je otevřeným dokumentem, který se může měnit či doplňovat v závislosti na prioritách a potřebách obce. </w:t>
      </w:r>
    </w:p>
    <w:p w:rsidR="004A32B6" w:rsidRPr="003711F0" w:rsidRDefault="004A32B6" w:rsidP="003004D5">
      <w:pPr>
        <w:jc w:val="both"/>
        <w:rPr>
          <w:rFonts w:ascii="Times New Roman" w:hAnsi="Times New Roman" w:cs="Times New Roman"/>
        </w:rPr>
      </w:pPr>
    </w:p>
    <w:p w:rsidR="003316AC" w:rsidRPr="00DD619F" w:rsidRDefault="002F591D" w:rsidP="003316AC">
      <w:pPr>
        <w:pStyle w:val="Nadpis1"/>
        <w:rPr>
          <w:rFonts w:asciiTheme="minorHAnsi" w:hAnsiTheme="minorHAnsi" w:cstheme="minorHAnsi"/>
        </w:rPr>
      </w:pPr>
      <w:bookmarkStart w:id="3" w:name="_Toc32324206"/>
      <w:r w:rsidRPr="00DD619F">
        <w:rPr>
          <w:rFonts w:asciiTheme="minorHAnsi" w:hAnsiTheme="minorHAnsi" w:cstheme="minorHAnsi"/>
        </w:rPr>
        <w:t>Základní pojmy</w:t>
      </w:r>
      <w:bookmarkEnd w:id="3"/>
    </w:p>
    <w:p w:rsidR="003316AC" w:rsidRDefault="003316AC" w:rsidP="00BB54DC">
      <w:pPr>
        <w:jc w:val="both"/>
      </w:pPr>
      <w:r w:rsidRPr="003316AC">
        <w:rPr>
          <w:b/>
        </w:rPr>
        <w:t>Sport, všeobecné sportovní činnosti</w:t>
      </w:r>
      <w:r>
        <w:t xml:space="preserve"> – Veškeré formy tělesné aktivity, které jsou provozovány příležitostně nebo organizovaně a usiluji o dosažení nebo vylepšeni fyzické kondice a duševní pohody, upevňování zdraví, dosaženi výsledků v soutěžích na všech úrovních či rozvoj společenských vztahů. </w:t>
      </w:r>
    </w:p>
    <w:p w:rsidR="003316AC" w:rsidRDefault="003316AC" w:rsidP="00BB54DC">
      <w:pPr>
        <w:jc w:val="both"/>
      </w:pPr>
      <w:r w:rsidRPr="003316AC">
        <w:rPr>
          <w:b/>
        </w:rPr>
        <w:t>Sport pro všechny</w:t>
      </w:r>
      <w:r>
        <w:t xml:space="preserve"> – Zájmový, organizovaný nebo neorganizovaný sport a pohybové aktivity občanů, rekreačního, soutěžního i nesoutěžního charakteru. Motivaci a hodnotami jsou pohybové vyžiti, organizované i neorganizované volnočasové aktivity, zábava, sociální kontakt, udrženi nebo zlepšeni zdravotní i psychické kondice. </w:t>
      </w:r>
    </w:p>
    <w:p w:rsidR="003316AC" w:rsidRDefault="003316AC" w:rsidP="00BB54DC">
      <w:pPr>
        <w:jc w:val="both"/>
      </w:pPr>
      <w:r w:rsidRPr="003316AC">
        <w:rPr>
          <w:b/>
        </w:rPr>
        <w:t>Tělesná výchova a sport na školách</w:t>
      </w:r>
      <w:r>
        <w:t xml:space="preserve"> – Pohybové aktivity v rámci předškolní či školní výuky (výchovně vzdělávacího programu) a na ně navazující zájmové soutěžní i nesoutěžní organizované aktivity ve školních prostorách. Cílem není výkonnostní motivace, ale zvládnutí pohybových činnosti, všestrannost a vytvářeni vztahu ke sportu. </w:t>
      </w:r>
    </w:p>
    <w:p w:rsidR="003316AC" w:rsidRDefault="003316AC" w:rsidP="00BB54DC">
      <w:pPr>
        <w:jc w:val="both"/>
      </w:pPr>
      <w:r w:rsidRPr="003316AC">
        <w:rPr>
          <w:b/>
        </w:rPr>
        <w:t>Sportovní kluby, spolky a tělovýchovná jednota</w:t>
      </w:r>
      <w:r>
        <w:t xml:space="preserve"> – Právní subjekty, zpravidla spolky, za účelem zajišťovaní a provozovaní sportu, pohybových a volnočasových aktivit občanů. </w:t>
      </w:r>
    </w:p>
    <w:p w:rsidR="003316AC" w:rsidRDefault="003316AC" w:rsidP="00BB54DC">
      <w:pPr>
        <w:jc w:val="both"/>
      </w:pPr>
      <w:r w:rsidRPr="003316AC">
        <w:rPr>
          <w:b/>
        </w:rPr>
        <w:t>Sportovní akce</w:t>
      </w:r>
      <w:r>
        <w:t xml:space="preserve"> – Jednotlivá organizo</w:t>
      </w:r>
      <w:r w:rsidR="007D7CAB">
        <w:t>vaná sportovní soutěž, závod, zá</w:t>
      </w:r>
      <w:r>
        <w:t xml:space="preserve">pas, hra nebo jiná aktivita sportovního charakteru. </w:t>
      </w:r>
    </w:p>
    <w:p w:rsidR="003316AC" w:rsidRDefault="003316AC" w:rsidP="00BB54DC">
      <w:pPr>
        <w:jc w:val="both"/>
      </w:pPr>
      <w:r w:rsidRPr="003316AC">
        <w:rPr>
          <w:b/>
        </w:rPr>
        <w:t xml:space="preserve">Dobrovolník a dobrovolnictví </w:t>
      </w:r>
      <w:r>
        <w:t>– Cvičitel, trenér, instruktor, asistent, rozhodčí, vol</w:t>
      </w:r>
      <w:r w:rsidR="00A06741">
        <w:t>ený</w:t>
      </w:r>
      <w:r>
        <w:t xml:space="preserve"> nebo dobrovolný činovník, podílející se na zajištění činnosti spolku bez nároku na odměnu. Dobrovolnictví ve sportu je vědoma, svobodně zvolena činnost osob, které ve svém volném čase působí ve sportovním prostředí ve prospěch druhých, bez nároku na odměnu, zpravidla v oblasti vyžadující ze zákona či z jiných předpisů odbornou kvalifikaci. </w:t>
      </w:r>
    </w:p>
    <w:p w:rsidR="004A32B6" w:rsidRPr="003316AC" w:rsidRDefault="004A32B6" w:rsidP="003316AC"/>
    <w:p w:rsidR="00E9746F" w:rsidRPr="00DD619F" w:rsidRDefault="002F591D" w:rsidP="00E9746F">
      <w:pPr>
        <w:pStyle w:val="Nadpis1"/>
        <w:rPr>
          <w:rFonts w:asciiTheme="minorHAnsi" w:hAnsiTheme="minorHAnsi" w:cstheme="minorHAnsi"/>
        </w:rPr>
      </w:pPr>
      <w:bookmarkStart w:id="4" w:name="_Toc32324207"/>
      <w:r w:rsidRPr="00DD619F">
        <w:rPr>
          <w:rFonts w:asciiTheme="minorHAnsi" w:hAnsiTheme="minorHAnsi" w:cstheme="minorHAnsi"/>
        </w:rPr>
        <w:t>Úloha obce v zajišťování sportu</w:t>
      </w:r>
      <w:bookmarkEnd w:id="4"/>
    </w:p>
    <w:p w:rsidR="00E9746F" w:rsidRDefault="00E9746F" w:rsidP="00BB54DC">
      <w:pPr>
        <w:jc w:val="both"/>
      </w:pPr>
      <w:r>
        <w:t>Dle zákona č. 115/2001 Sb., o podpoře sportu obce ve své samostatn</w:t>
      </w:r>
      <w:r w:rsidR="00B35294">
        <w:t xml:space="preserve">é působnosti vytvářejí vhodné podmínky </w:t>
      </w:r>
      <w:r>
        <w:t xml:space="preserve">pro sport, zejména: </w:t>
      </w:r>
    </w:p>
    <w:p w:rsidR="00E9746F" w:rsidRDefault="00E9746F" w:rsidP="00BB54DC">
      <w:pPr>
        <w:jc w:val="both"/>
      </w:pPr>
      <w:r>
        <w:sym w:font="Symbol" w:char="F0B7"/>
      </w:r>
      <w:r>
        <w:t xml:space="preserve"> zabezpečují rozvoj sportu pro všechny</w:t>
      </w:r>
      <w:r w:rsidR="00B35294">
        <w:t>,</w:t>
      </w:r>
      <w:r>
        <w:t xml:space="preserve"> </w:t>
      </w:r>
    </w:p>
    <w:p w:rsidR="00E9746F" w:rsidRDefault="00E9746F" w:rsidP="00BB54DC">
      <w:pPr>
        <w:jc w:val="both"/>
      </w:pPr>
      <w:r>
        <w:sym w:font="Symbol" w:char="F0B7"/>
      </w:r>
      <w:r>
        <w:t xml:space="preserve"> zabezpečují přípravu sportovních talentů, včetně zdravotně postižených občanů, </w:t>
      </w:r>
    </w:p>
    <w:p w:rsidR="00E9746F" w:rsidRDefault="00E9746F" w:rsidP="00BB54DC">
      <w:pPr>
        <w:jc w:val="both"/>
      </w:pPr>
      <w:r>
        <w:lastRenderedPageBreak/>
        <w:sym w:font="Symbol" w:char="F0B7"/>
      </w:r>
      <w:r>
        <w:t xml:space="preserve"> zajišťují</w:t>
      </w:r>
      <w:r w:rsidR="00A06741">
        <w:t xml:space="preserve"> výstavbu, rekonstrukce, udržová</w:t>
      </w:r>
      <w:r>
        <w:t xml:space="preserve">ní a provozovaní svých sportovních zařízení a poskytují je pro sportovní činnost občanů, </w:t>
      </w:r>
    </w:p>
    <w:p w:rsidR="00E9746F" w:rsidRDefault="00E9746F" w:rsidP="00BB54DC">
      <w:pPr>
        <w:jc w:val="both"/>
      </w:pPr>
      <w:r>
        <w:sym w:font="Symbol" w:char="F0B7"/>
      </w:r>
      <w:r>
        <w:t xml:space="preserve"> kontrolují účelné využívaní svých sportovních zařízeni, </w:t>
      </w:r>
    </w:p>
    <w:p w:rsidR="00E9746F" w:rsidRDefault="00E9746F" w:rsidP="00BB54DC">
      <w:pPr>
        <w:jc w:val="both"/>
      </w:pPr>
      <w:r>
        <w:sym w:font="Symbol" w:char="F0B7"/>
      </w:r>
      <w:r>
        <w:t xml:space="preserve"> zabezpečují finanční po</w:t>
      </w:r>
      <w:r w:rsidR="00B35294">
        <w:t>dporu sportu,</w:t>
      </w:r>
    </w:p>
    <w:p w:rsidR="00E9746F" w:rsidRDefault="00E9746F" w:rsidP="00BB54DC">
      <w:pPr>
        <w:jc w:val="both"/>
      </w:pPr>
      <w:r>
        <w:sym w:font="Symbol" w:char="F0B7"/>
      </w:r>
      <w:r>
        <w:t xml:space="preserve"> obec zpracovává v samostatné působnosti pro své území plán rozvoje sportu v obci a zajišťuje jeho pr</w:t>
      </w:r>
      <w:r w:rsidR="00A06741">
        <w:t>ovádění. Sportovní politika obce</w:t>
      </w:r>
      <w:r>
        <w:t xml:space="preserve"> vychází z jejich potřeb a odvíjí se od kulturně historických tradic.</w:t>
      </w:r>
    </w:p>
    <w:p w:rsidR="004A32B6" w:rsidRDefault="004A32B6" w:rsidP="002F591D"/>
    <w:p w:rsidR="00743BBE" w:rsidRPr="00DD619F" w:rsidRDefault="00335048" w:rsidP="00743BBE">
      <w:pPr>
        <w:pStyle w:val="Nadpis1"/>
        <w:rPr>
          <w:rFonts w:asciiTheme="minorHAnsi" w:hAnsiTheme="minorHAnsi" w:cstheme="minorHAnsi"/>
        </w:rPr>
      </w:pPr>
      <w:bookmarkStart w:id="5" w:name="_Toc31636420"/>
      <w:bookmarkStart w:id="6" w:name="_Toc32324208"/>
      <w:r w:rsidRPr="00DD619F">
        <w:rPr>
          <w:rFonts w:asciiTheme="minorHAnsi" w:hAnsiTheme="minorHAnsi" w:cstheme="minorHAnsi"/>
        </w:rPr>
        <w:t>Informace o obci Bukovec</w:t>
      </w:r>
      <w:bookmarkEnd w:id="5"/>
      <w:bookmarkEnd w:id="6"/>
    </w:p>
    <w:p w:rsidR="0099467F" w:rsidRPr="003C14DB" w:rsidRDefault="0099467F" w:rsidP="00BB54DC">
      <w:pPr>
        <w:spacing w:after="0"/>
        <w:jc w:val="both"/>
        <w:rPr>
          <w:rFonts w:cstheme="minorHAnsi"/>
          <w:b/>
        </w:rPr>
      </w:pPr>
      <w:r w:rsidRPr="003C14DB">
        <w:rPr>
          <w:rFonts w:cstheme="minorHAnsi"/>
          <w:b/>
        </w:rPr>
        <w:t>Základní informace o obci:</w:t>
      </w:r>
    </w:p>
    <w:p w:rsidR="0099467F" w:rsidRPr="003C14DB" w:rsidRDefault="0099467F" w:rsidP="00BB54DC">
      <w:pPr>
        <w:spacing w:after="0"/>
        <w:jc w:val="both"/>
        <w:rPr>
          <w:rFonts w:cstheme="minorHAnsi"/>
        </w:rPr>
      </w:pPr>
      <w:r w:rsidRPr="003C14DB">
        <w:rPr>
          <w:rFonts w:cstheme="minorHAnsi"/>
        </w:rPr>
        <w:t>Kraj: Moravskoslezský</w:t>
      </w:r>
    </w:p>
    <w:p w:rsidR="0099467F" w:rsidRPr="003C14DB" w:rsidRDefault="0099467F" w:rsidP="00BB54DC">
      <w:pPr>
        <w:spacing w:after="0"/>
        <w:jc w:val="both"/>
        <w:rPr>
          <w:rFonts w:cstheme="minorHAnsi"/>
        </w:rPr>
      </w:pPr>
      <w:r w:rsidRPr="003C14DB">
        <w:rPr>
          <w:rFonts w:cstheme="minorHAnsi"/>
        </w:rPr>
        <w:t>Okres: Frýdek-Místek</w:t>
      </w:r>
    </w:p>
    <w:p w:rsidR="0099467F" w:rsidRPr="003C14DB" w:rsidRDefault="0099467F" w:rsidP="00BB54DC">
      <w:pPr>
        <w:spacing w:after="0"/>
        <w:jc w:val="both"/>
        <w:rPr>
          <w:rFonts w:cstheme="minorHAnsi"/>
        </w:rPr>
      </w:pPr>
      <w:r w:rsidRPr="003C14DB">
        <w:rPr>
          <w:rFonts w:cstheme="minorHAnsi"/>
        </w:rPr>
        <w:t>Obec s rozšířenou působností a pověřená obec: Jablunkov</w:t>
      </w:r>
    </w:p>
    <w:p w:rsidR="0099467F" w:rsidRPr="003C14DB" w:rsidRDefault="0099467F" w:rsidP="00BB54DC">
      <w:pPr>
        <w:spacing w:after="0"/>
        <w:jc w:val="both"/>
        <w:rPr>
          <w:rFonts w:cstheme="minorHAnsi"/>
        </w:rPr>
      </w:pPr>
      <w:r w:rsidRPr="003C14DB">
        <w:rPr>
          <w:rFonts w:cstheme="minorHAnsi"/>
        </w:rPr>
        <w:t xml:space="preserve">Zeměpisné souřadnice: </w:t>
      </w:r>
      <w:r w:rsidRPr="003C14DB">
        <w:rPr>
          <w:rFonts w:cstheme="minorHAnsi"/>
          <w:shd w:val="clear" w:color="auto" w:fill="F8F9FA"/>
        </w:rPr>
        <w:t>49°33′4″ s. š., 18°49′37″ v. d.</w:t>
      </w:r>
    </w:p>
    <w:p w:rsidR="0099467F" w:rsidRPr="003C14DB" w:rsidRDefault="0099467F" w:rsidP="00BB54DC">
      <w:pPr>
        <w:spacing w:after="0"/>
        <w:jc w:val="both"/>
        <w:rPr>
          <w:rFonts w:cstheme="minorHAnsi"/>
        </w:rPr>
      </w:pPr>
      <w:r w:rsidRPr="003C14DB">
        <w:rPr>
          <w:rFonts w:cstheme="minorHAnsi"/>
        </w:rPr>
        <w:t xml:space="preserve">Nadmořská výška: </w:t>
      </w:r>
      <w:r w:rsidRPr="003C14DB">
        <w:rPr>
          <w:rFonts w:cstheme="minorHAnsi"/>
          <w:color w:val="222222"/>
          <w:shd w:val="clear" w:color="auto" w:fill="F8F9FA"/>
        </w:rPr>
        <w:t>455 m n. m.</w:t>
      </w:r>
    </w:p>
    <w:p w:rsidR="0099467F" w:rsidRPr="003C14DB" w:rsidRDefault="0099467F" w:rsidP="00BB54DC">
      <w:pPr>
        <w:spacing w:after="0"/>
        <w:jc w:val="both"/>
        <w:rPr>
          <w:rFonts w:cstheme="minorHAnsi"/>
        </w:rPr>
      </w:pPr>
      <w:r w:rsidRPr="003C14DB">
        <w:rPr>
          <w:rFonts w:cstheme="minorHAnsi"/>
        </w:rPr>
        <w:t xml:space="preserve">Katastrální výměra: </w:t>
      </w:r>
      <w:r w:rsidRPr="003C14DB">
        <w:rPr>
          <w:rFonts w:eastAsia="Times New Roman" w:cstheme="minorHAnsi"/>
          <w:color w:val="222222"/>
          <w:lang w:eastAsia="cs-CZ"/>
        </w:rPr>
        <w:t>17,06 km²</w:t>
      </w:r>
    </w:p>
    <w:p w:rsidR="0099467F" w:rsidRPr="003C14DB" w:rsidRDefault="00B549E4" w:rsidP="00BB54DC">
      <w:pPr>
        <w:spacing w:after="0"/>
        <w:jc w:val="both"/>
        <w:rPr>
          <w:rFonts w:cstheme="minorHAnsi"/>
        </w:rPr>
      </w:pPr>
      <w:r w:rsidRPr="003C14DB">
        <w:rPr>
          <w:rFonts w:cstheme="minorHAnsi"/>
        </w:rPr>
        <w:t>Počet obyvatel k 31. 12. 2019</w:t>
      </w:r>
      <w:r w:rsidR="007D7CAB" w:rsidRPr="003C14DB">
        <w:rPr>
          <w:rFonts w:cstheme="minorHAnsi"/>
        </w:rPr>
        <w:t>: 1 402</w:t>
      </w:r>
    </w:p>
    <w:p w:rsidR="0099467F" w:rsidRPr="003C14DB" w:rsidRDefault="0099467F" w:rsidP="00BB54DC">
      <w:pPr>
        <w:spacing w:after="0"/>
        <w:jc w:val="both"/>
        <w:rPr>
          <w:rFonts w:cstheme="minorHAnsi"/>
        </w:rPr>
      </w:pPr>
      <w:r w:rsidRPr="003C14DB">
        <w:rPr>
          <w:rFonts w:cstheme="minorHAnsi"/>
        </w:rPr>
        <w:t xml:space="preserve">Adresa URL: </w:t>
      </w:r>
      <w:hyperlink r:id="rId9" w:history="1">
        <w:r w:rsidRPr="003C14DB">
          <w:rPr>
            <w:rStyle w:val="Hypertextovodkaz"/>
            <w:rFonts w:cstheme="minorHAnsi"/>
          </w:rPr>
          <w:t>www.bukovec.cz</w:t>
        </w:r>
      </w:hyperlink>
    </w:p>
    <w:p w:rsidR="0099467F" w:rsidRPr="00DF1751" w:rsidRDefault="0099467F" w:rsidP="0099467F">
      <w:pPr>
        <w:spacing w:after="0"/>
        <w:rPr>
          <w:rFonts w:ascii="Times New Roman" w:hAnsi="Times New Roman" w:cs="Times New Roman"/>
        </w:rPr>
      </w:pPr>
    </w:p>
    <w:p w:rsidR="0099467F" w:rsidRPr="00DF1751" w:rsidRDefault="0099467F" w:rsidP="0099467F">
      <w:pPr>
        <w:spacing w:after="0"/>
        <w:jc w:val="center"/>
        <w:rPr>
          <w:rFonts w:ascii="Times New Roman" w:hAnsi="Times New Roman" w:cs="Times New Roman"/>
        </w:rPr>
      </w:pPr>
      <w:r w:rsidRPr="00DF1751">
        <w:rPr>
          <w:rFonts w:ascii="Times New Roman" w:hAnsi="Times New Roman" w:cs="Times New Roman"/>
          <w:noProof/>
          <w:lang w:eastAsia="cs-CZ"/>
        </w:rPr>
        <w:drawing>
          <wp:inline distT="0" distB="0" distL="0" distR="0" wp14:anchorId="7D01CC17" wp14:editId="48FF918E">
            <wp:extent cx="4615132" cy="2449902"/>
            <wp:effectExtent l="0" t="0" r="0" b="7620"/>
            <wp:docPr id="1" name="Obrázek 1" descr="http://www.regionalnirozvoj.cz/tl_files/maps/Administrativni%20clene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alnirozvoj.cz/tl_files/maps/Administrativni%20clenen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3154" cy="2459469"/>
                    </a:xfrm>
                    <a:prstGeom prst="rect">
                      <a:avLst/>
                    </a:prstGeom>
                    <a:noFill/>
                    <a:ln>
                      <a:noFill/>
                    </a:ln>
                  </pic:spPr>
                </pic:pic>
              </a:graphicData>
            </a:graphic>
          </wp:inline>
        </w:drawing>
      </w:r>
    </w:p>
    <w:p w:rsidR="0099467F" w:rsidRPr="003C14DB" w:rsidRDefault="00E77C4A" w:rsidP="00E77C4A">
      <w:pPr>
        <w:spacing w:after="0"/>
        <w:ind w:left="708"/>
        <w:rPr>
          <w:rFonts w:cstheme="minorHAnsi"/>
          <w:sz w:val="18"/>
          <w:szCs w:val="18"/>
        </w:rPr>
      </w:pPr>
      <w:r w:rsidRPr="003C14DB">
        <w:rPr>
          <w:rFonts w:cstheme="minorHAnsi"/>
          <w:sz w:val="18"/>
          <w:szCs w:val="18"/>
        </w:rPr>
        <w:t>Zdroj: Mapa: Kraje ČR. Regionalnirozvoj.cz [online]. [cit. 2020-02-03]. Dostupné z: http://www.regionalnirozvoj.cz/index.php/kraje-cr.html</w:t>
      </w:r>
    </w:p>
    <w:p w:rsidR="00E77C4A" w:rsidRPr="00DF1751" w:rsidRDefault="00E77C4A" w:rsidP="0099467F">
      <w:pPr>
        <w:spacing w:after="0"/>
        <w:rPr>
          <w:rFonts w:ascii="Times New Roman" w:hAnsi="Times New Roman" w:cs="Times New Roman"/>
        </w:rPr>
      </w:pPr>
    </w:p>
    <w:p w:rsidR="008E0A0C" w:rsidRPr="003C14DB" w:rsidRDefault="00A80A33" w:rsidP="00BB54DC">
      <w:pPr>
        <w:jc w:val="both"/>
        <w:rPr>
          <w:rFonts w:cstheme="minorHAnsi"/>
        </w:rPr>
      </w:pPr>
      <w:r w:rsidRPr="003C14DB">
        <w:rPr>
          <w:rFonts w:cstheme="minorHAnsi"/>
        </w:rPr>
        <w:t xml:space="preserve">Obec Bukovec se nachází </w:t>
      </w:r>
      <w:r w:rsidR="0099467F" w:rsidRPr="003C14DB">
        <w:rPr>
          <w:rFonts w:cstheme="minorHAnsi"/>
        </w:rPr>
        <w:t xml:space="preserve">18 </w:t>
      </w:r>
      <w:r w:rsidRPr="003C14DB">
        <w:rPr>
          <w:rFonts w:cstheme="minorHAnsi"/>
        </w:rPr>
        <w:t xml:space="preserve">km jihovýchodně od Třince. Jedná se o nejvýchodnější obec České republiky a rovněž první obec, kterou protéká řeka Olše na českém území.  </w:t>
      </w:r>
    </w:p>
    <w:p w:rsidR="0093590E" w:rsidRPr="003C14DB" w:rsidRDefault="008E0A0C" w:rsidP="00BB54DC">
      <w:pPr>
        <w:jc w:val="both"/>
        <w:rPr>
          <w:rFonts w:cstheme="minorHAnsi"/>
        </w:rPr>
      </w:pPr>
      <w:r w:rsidRPr="003C14DB">
        <w:rPr>
          <w:rFonts w:cstheme="minorHAnsi"/>
        </w:rPr>
        <w:t xml:space="preserve">Významná část území je tvořena nezemědělskou půdou, především lesními pozemky, které zaujímají 54,2 % z celkové výměry. Zemědělská půda zaujímá 37,4 %, z čehož nejvyšší podíl tvoří trvalé travní porosty (29,7%). </w:t>
      </w:r>
    </w:p>
    <w:p w:rsidR="00E77C4A" w:rsidRPr="00DF1751" w:rsidRDefault="00E77C4A" w:rsidP="00BB54DC">
      <w:pPr>
        <w:ind w:left="708"/>
        <w:jc w:val="both"/>
        <w:rPr>
          <w:rFonts w:ascii="Times New Roman" w:hAnsi="Times New Roman" w:cs="Times New Roman"/>
        </w:rPr>
      </w:pPr>
    </w:p>
    <w:p w:rsidR="0093590E" w:rsidRPr="003C14DB" w:rsidRDefault="0093590E" w:rsidP="0099467F">
      <w:pPr>
        <w:rPr>
          <w:rFonts w:cstheme="minorHAnsi"/>
          <w:b/>
        </w:rPr>
      </w:pPr>
      <w:r w:rsidRPr="003C14DB">
        <w:rPr>
          <w:rFonts w:cstheme="minorHAnsi"/>
          <w:b/>
        </w:rPr>
        <w:lastRenderedPageBreak/>
        <w:t>Demografická situace</w:t>
      </w:r>
    </w:p>
    <w:p w:rsidR="004136DB" w:rsidRPr="003C14DB" w:rsidRDefault="004136DB" w:rsidP="004136DB">
      <w:pPr>
        <w:spacing w:after="0"/>
        <w:rPr>
          <w:rFonts w:cstheme="minorHAnsi"/>
          <w:b/>
        </w:rPr>
      </w:pPr>
      <w:r w:rsidRPr="003C14DB">
        <w:rPr>
          <w:rFonts w:cstheme="minorHAnsi"/>
          <w:b/>
        </w:rPr>
        <w:t>Tabulka č. 1: Stav obyvatel k 31. 12.</w:t>
      </w:r>
    </w:p>
    <w:tbl>
      <w:tblPr>
        <w:tblW w:w="9646" w:type="dxa"/>
        <w:tblCellMar>
          <w:left w:w="0" w:type="dxa"/>
          <w:right w:w="0" w:type="dxa"/>
        </w:tblCellMar>
        <w:tblLook w:val="04A0" w:firstRow="1" w:lastRow="0" w:firstColumn="1" w:lastColumn="0" w:noHBand="0" w:noVBand="1"/>
      </w:tblPr>
      <w:tblGrid>
        <w:gridCol w:w="2685"/>
        <w:gridCol w:w="1756"/>
        <w:gridCol w:w="1041"/>
        <w:gridCol w:w="1041"/>
        <w:gridCol w:w="1041"/>
        <w:gridCol w:w="1041"/>
        <w:gridCol w:w="1041"/>
      </w:tblGrid>
      <w:tr w:rsidR="004136DB" w:rsidRPr="00DF1751" w:rsidTr="004136DB">
        <w:trPr>
          <w:trHeight w:val="17"/>
          <w:tblHeader/>
        </w:trPr>
        <w:tc>
          <w:tcPr>
            <w:tcW w:w="0" w:type="auto"/>
            <w:gridSpan w:val="7"/>
            <w:tcBorders>
              <w:bottom w:val="single" w:sz="12" w:space="0" w:color="auto"/>
            </w:tcBorders>
            <w:vAlign w:val="center"/>
            <w:hideMark/>
          </w:tcPr>
          <w:p w:rsidR="004136DB" w:rsidRPr="00DF1751" w:rsidRDefault="004136DB" w:rsidP="00CA1A11">
            <w:pPr>
              <w:rPr>
                <w:rFonts w:ascii="Times New Roman" w:hAnsi="Times New Roman" w:cs="Times New Roman"/>
                <w:sz w:val="24"/>
                <w:szCs w:val="24"/>
              </w:rPr>
            </w:pPr>
          </w:p>
        </w:tc>
      </w:tr>
      <w:tr w:rsidR="004136DB" w:rsidRPr="00DD619F" w:rsidTr="004136DB">
        <w:trPr>
          <w:trHeight w:val="334"/>
        </w:trPr>
        <w:tc>
          <w:tcPr>
            <w:tcW w:w="0" w:type="auto"/>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Cs/>
              </w:rPr>
            </w:pPr>
            <w:r w:rsidRPr="00DD619F">
              <w:rPr>
                <w:rFonts w:cstheme="minorHAnsi"/>
                <w:bCs/>
              </w:rPr>
              <w:t>Rok</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
                <w:bCs/>
                <w:sz w:val="24"/>
                <w:szCs w:val="24"/>
              </w:rPr>
            </w:pPr>
            <w:r w:rsidRPr="00DD619F">
              <w:rPr>
                <w:rFonts w:cstheme="minorHAnsi"/>
                <w:b/>
                <w:bCs/>
              </w:rPr>
              <w:t>2014</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
                <w:bCs/>
                <w:sz w:val="24"/>
                <w:szCs w:val="24"/>
              </w:rPr>
            </w:pPr>
            <w:r w:rsidRPr="00DD619F">
              <w:rPr>
                <w:rFonts w:cstheme="minorHAnsi"/>
                <w:b/>
                <w:bCs/>
              </w:rPr>
              <w:t>2015</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
                <w:bCs/>
                <w:sz w:val="24"/>
                <w:szCs w:val="24"/>
              </w:rPr>
            </w:pPr>
            <w:r w:rsidRPr="00DD619F">
              <w:rPr>
                <w:rFonts w:cstheme="minorHAnsi"/>
                <w:b/>
                <w:bCs/>
              </w:rPr>
              <w:t>2016</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
                <w:bCs/>
                <w:sz w:val="24"/>
                <w:szCs w:val="24"/>
              </w:rPr>
            </w:pPr>
            <w:r w:rsidRPr="00DD619F">
              <w:rPr>
                <w:rFonts w:cstheme="minorHAnsi"/>
                <w:b/>
                <w:bCs/>
              </w:rPr>
              <w:t>2017</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vAlign w:val="center"/>
            <w:hideMark/>
          </w:tcPr>
          <w:p w:rsidR="004136DB" w:rsidRPr="00DD619F" w:rsidRDefault="004136DB" w:rsidP="00CA1A11">
            <w:pPr>
              <w:jc w:val="center"/>
              <w:rPr>
                <w:rFonts w:cstheme="minorHAnsi"/>
                <w:b/>
                <w:bCs/>
                <w:sz w:val="24"/>
                <w:szCs w:val="24"/>
              </w:rPr>
            </w:pPr>
            <w:r w:rsidRPr="00DD619F">
              <w:rPr>
                <w:rFonts w:cstheme="minorHAnsi"/>
                <w:b/>
                <w:bCs/>
              </w:rPr>
              <w:t>2018</w:t>
            </w:r>
          </w:p>
        </w:tc>
      </w:tr>
      <w:tr w:rsidR="004136DB" w:rsidRPr="00DD619F" w:rsidTr="004136DB">
        <w:trPr>
          <w:trHeight w:val="325"/>
        </w:trPr>
        <w:tc>
          <w:tcPr>
            <w:tcW w:w="0" w:type="auto"/>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4136DB">
            <w:pPr>
              <w:jc w:val="center"/>
              <w:rPr>
                <w:rFonts w:cstheme="minorHAnsi"/>
                <w:sz w:val="24"/>
                <w:szCs w:val="24"/>
              </w:rPr>
            </w:pPr>
            <w:r w:rsidRPr="00DD619F">
              <w:rPr>
                <w:rFonts w:cstheme="minorHAnsi"/>
              </w:rPr>
              <w:t>Počet obyvatel celkem</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1 371</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1 366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1 373</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1 388</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1 372</w:t>
            </w:r>
          </w:p>
        </w:tc>
      </w:tr>
      <w:tr w:rsidR="004136DB" w:rsidRPr="00DD619F" w:rsidTr="004136DB">
        <w:trPr>
          <w:trHeight w:val="343"/>
        </w:trPr>
        <w:tc>
          <w:tcPr>
            <w:tcW w:w="0" w:type="auto"/>
            <w:vMerge w:val="restart"/>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CA1A11">
            <w:pPr>
              <w:jc w:val="center"/>
              <w:rPr>
                <w:rFonts w:cstheme="minorHAnsi"/>
                <w:sz w:val="24"/>
                <w:szCs w:val="24"/>
              </w:rPr>
            </w:pPr>
            <w:r w:rsidRPr="00DD619F">
              <w:rPr>
                <w:rFonts w:cstheme="minorHAnsi"/>
              </w:rPr>
              <w:t>v tom</w:t>
            </w:r>
            <w:r w:rsidRPr="00DD619F">
              <w:rPr>
                <w:rFonts w:cstheme="minorHAnsi"/>
              </w:rPr>
              <w:br/>
              <w:t>podle pohlaví</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A06741" w:rsidP="00CA1A11">
            <w:pPr>
              <w:jc w:val="center"/>
              <w:rPr>
                <w:rFonts w:cstheme="minorHAnsi"/>
                <w:sz w:val="24"/>
                <w:szCs w:val="24"/>
              </w:rPr>
            </w:pPr>
            <w:r w:rsidRPr="00DD619F">
              <w:rPr>
                <w:rFonts w:cstheme="minorHAnsi"/>
              </w:rPr>
              <w:t>M</w:t>
            </w:r>
            <w:r w:rsidR="004136DB" w:rsidRPr="00DD619F">
              <w:rPr>
                <w:rFonts w:cstheme="minorHAnsi"/>
              </w:rPr>
              <w:t>uži</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681</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680</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701</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692</w:t>
            </w:r>
          </w:p>
        </w:tc>
      </w:tr>
      <w:tr w:rsidR="004136DB" w:rsidRPr="00DD619F" w:rsidTr="004136DB">
        <w:trPr>
          <w:trHeight w:val="93"/>
        </w:trPr>
        <w:tc>
          <w:tcPr>
            <w:tcW w:w="0" w:type="auto"/>
            <w:vMerge/>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136DB" w:rsidRPr="00DD619F" w:rsidRDefault="004136DB" w:rsidP="00CA1A11">
            <w:pPr>
              <w:rPr>
                <w:rFonts w:cstheme="minorHAnsi"/>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A06741" w:rsidP="00CA1A11">
            <w:pPr>
              <w:jc w:val="center"/>
              <w:rPr>
                <w:rFonts w:cstheme="minorHAnsi"/>
                <w:sz w:val="24"/>
                <w:szCs w:val="24"/>
              </w:rPr>
            </w:pPr>
            <w:r w:rsidRPr="00DD619F">
              <w:rPr>
                <w:rFonts w:cstheme="minorHAnsi"/>
              </w:rPr>
              <w:t>Ž</w:t>
            </w:r>
            <w:r w:rsidR="004136DB" w:rsidRPr="00DD619F">
              <w:rPr>
                <w:rFonts w:cstheme="minorHAnsi"/>
              </w:rPr>
              <w:t>eny</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690</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680</w:t>
            </w:r>
          </w:p>
        </w:tc>
      </w:tr>
      <w:tr w:rsidR="004136DB" w:rsidRPr="00DD619F" w:rsidTr="004136DB">
        <w:trPr>
          <w:trHeight w:val="343"/>
        </w:trPr>
        <w:tc>
          <w:tcPr>
            <w:tcW w:w="0" w:type="auto"/>
            <w:vMerge w:val="restart"/>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CA1A11">
            <w:pPr>
              <w:jc w:val="center"/>
              <w:rPr>
                <w:rFonts w:cstheme="minorHAnsi"/>
                <w:sz w:val="24"/>
                <w:szCs w:val="24"/>
              </w:rPr>
            </w:pPr>
            <w:r w:rsidRPr="00DD619F">
              <w:rPr>
                <w:rFonts w:cstheme="minorHAnsi"/>
              </w:rPr>
              <w:t>v tom</w:t>
            </w:r>
            <w:r w:rsidRPr="00DD619F">
              <w:rPr>
                <w:rFonts w:cstheme="minorHAnsi"/>
              </w:rPr>
              <w:br/>
              <w:t>ve věku (let)</w:t>
            </w: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CA1A11">
            <w:pPr>
              <w:jc w:val="center"/>
              <w:rPr>
                <w:rFonts w:cstheme="minorHAnsi"/>
                <w:sz w:val="24"/>
                <w:szCs w:val="24"/>
              </w:rPr>
            </w:pPr>
            <w:r w:rsidRPr="00DD619F">
              <w:rPr>
                <w:rFonts w:cstheme="minorHAnsi"/>
              </w:rPr>
              <w:t>0-14</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258</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266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267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273</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264</w:t>
            </w:r>
          </w:p>
        </w:tc>
      </w:tr>
      <w:tr w:rsidR="004136DB" w:rsidRPr="00DD619F" w:rsidTr="004136DB">
        <w:trPr>
          <w:trHeight w:val="93"/>
        </w:trPr>
        <w:tc>
          <w:tcPr>
            <w:tcW w:w="0" w:type="auto"/>
            <w:vMerge/>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136DB" w:rsidRPr="00DD619F" w:rsidRDefault="004136DB" w:rsidP="00CA1A11">
            <w:pPr>
              <w:rPr>
                <w:rFonts w:cstheme="minorHAnsi"/>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CA1A11">
            <w:pPr>
              <w:jc w:val="center"/>
              <w:rPr>
                <w:rFonts w:cstheme="minorHAnsi"/>
                <w:sz w:val="24"/>
                <w:szCs w:val="24"/>
              </w:rPr>
            </w:pPr>
            <w:r w:rsidRPr="00DD619F">
              <w:rPr>
                <w:rFonts w:cstheme="minorHAnsi"/>
              </w:rPr>
              <w:t>15-64</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937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924</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925</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923</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910</w:t>
            </w:r>
          </w:p>
        </w:tc>
      </w:tr>
      <w:tr w:rsidR="004136DB" w:rsidRPr="00DD619F" w:rsidTr="004136DB">
        <w:trPr>
          <w:trHeight w:val="93"/>
        </w:trPr>
        <w:tc>
          <w:tcPr>
            <w:tcW w:w="0" w:type="auto"/>
            <w:vMerge/>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136DB" w:rsidRPr="00DD619F" w:rsidRDefault="004136DB" w:rsidP="00CA1A11">
            <w:pPr>
              <w:rPr>
                <w:rFonts w:cstheme="minorHAnsi"/>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CA1A11">
            <w:pPr>
              <w:jc w:val="center"/>
              <w:rPr>
                <w:rFonts w:cstheme="minorHAnsi"/>
                <w:sz w:val="24"/>
                <w:szCs w:val="24"/>
              </w:rPr>
            </w:pPr>
            <w:r w:rsidRPr="00DD619F">
              <w:rPr>
                <w:rFonts w:cstheme="minorHAnsi"/>
              </w:rPr>
              <w:t>65 a více</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176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176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181</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192</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198</w:t>
            </w:r>
          </w:p>
        </w:tc>
      </w:tr>
      <w:tr w:rsidR="004136DB" w:rsidRPr="00DD619F" w:rsidTr="004136DB">
        <w:trPr>
          <w:trHeight w:val="334"/>
        </w:trPr>
        <w:tc>
          <w:tcPr>
            <w:tcW w:w="0" w:type="auto"/>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Mar>
              <w:top w:w="15" w:type="dxa"/>
              <w:left w:w="15" w:type="dxa"/>
              <w:bottom w:w="15" w:type="dxa"/>
              <w:right w:w="15" w:type="dxa"/>
            </w:tcMar>
            <w:hideMark/>
          </w:tcPr>
          <w:p w:rsidR="004136DB" w:rsidRPr="00DD619F" w:rsidRDefault="004136DB" w:rsidP="004136DB">
            <w:pPr>
              <w:jc w:val="center"/>
              <w:rPr>
                <w:rFonts w:cstheme="minorHAnsi"/>
                <w:sz w:val="24"/>
                <w:szCs w:val="24"/>
              </w:rPr>
            </w:pPr>
            <w:r w:rsidRPr="00DD619F">
              <w:rPr>
                <w:rFonts w:cstheme="minorHAnsi"/>
              </w:rPr>
              <w:t>Průměrný věk</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37,7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37,6</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37,7</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37,8</w:t>
            </w:r>
          </w:p>
        </w:tc>
        <w:tc>
          <w:tcPr>
            <w:tcW w:w="0" w:type="auto"/>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15" w:type="dxa"/>
              <w:left w:w="15" w:type="dxa"/>
              <w:bottom w:w="15" w:type="dxa"/>
              <w:right w:w="15" w:type="dxa"/>
            </w:tcMar>
            <w:vAlign w:val="center"/>
            <w:hideMark/>
          </w:tcPr>
          <w:p w:rsidR="004136DB" w:rsidRPr="00DD619F" w:rsidRDefault="004136DB" w:rsidP="00CA1A11">
            <w:pPr>
              <w:jc w:val="center"/>
              <w:rPr>
                <w:rFonts w:cstheme="minorHAnsi"/>
                <w:sz w:val="20"/>
                <w:szCs w:val="20"/>
              </w:rPr>
            </w:pPr>
            <w:r w:rsidRPr="00DD619F">
              <w:rPr>
                <w:rFonts w:cstheme="minorHAnsi"/>
                <w:sz w:val="20"/>
                <w:szCs w:val="20"/>
              </w:rPr>
              <w:t>38,0</w:t>
            </w:r>
          </w:p>
        </w:tc>
      </w:tr>
    </w:tbl>
    <w:p w:rsidR="0099467F" w:rsidRPr="00DD619F" w:rsidRDefault="001E527D" w:rsidP="0099467F">
      <w:pPr>
        <w:rPr>
          <w:rFonts w:cstheme="minorHAnsi"/>
          <w:color w:val="000000"/>
          <w:sz w:val="18"/>
          <w:szCs w:val="18"/>
          <w:shd w:val="clear" w:color="auto" w:fill="FFFFFF"/>
        </w:rPr>
      </w:pPr>
      <w:r w:rsidRPr="00DD619F">
        <w:rPr>
          <w:rFonts w:cstheme="minorHAnsi"/>
          <w:sz w:val="18"/>
          <w:szCs w:val="18"/>
        </w:rPr>
        <w:t xml:space="preserve">Zdroj: </w:t>
      </w:r>
      <w:r w:rsidR="00751BA1" w:rsidRPr="00DD619F">
        <w:rPr>
          <w:rFonts w:cstheme="minorHAnsi"/>
          <w:color w:val="000000"/>
          <w:sz w:val="18"/>
          <w:szCs w:val="18"/>
          <w:shd w:val="clear" w:color="auto" w:fill="FFFFFF"/>
        </w:rPr>
        <w:t>Veřejná databáze: Bukovec. </w:t>
      </w:r>
      <w:r w:rsidR="00751BA1" w:rsidRPr="00DD619F">
        <w:rPr>
          <w:rFonts w:cstheme="minorHAnsi"/>
          <w:i/>
          <w:iCs/>
          <w:color w:val="000000"/>
          <w:sz w:val="18"/>
          <w:szCs w:val="18"/>
        </w:rPr>
        <w:t>Www.csu.cz</w:t>
      </w:r>
      <w:r w:rsidR="00751BA1" w:rsidRPr="00DD619F">
        <w:rPr>
          <w:rFonts w:cstheme="minorHAnsi"/>
          <w:color w:val="000000"/>
          <w:sz w:val="18"/>
          <w:szCs w:val="18"/>
          <w:shd w:val="clear" w:color="auto" w:fill="FFFFFF"/>
        </w:rPr>
        <w:t xml:space="preserve"> [online]. [cit. 2020-02-03]. Dostupné z: </w:t>
      </w:r>
      <w:hyperlink r:id="rId11" w:anchor="w" w:history="1">
        <w:r w:rsidR="00DF1751" w:rsidRPr="00DD619F">
          <w:rPr>
            <w:rStyle w:val="Hypertextovodkaz"/>
            <w:rFonts w:cstheme="minorHAnsi"/>
            <w:sz w:val="18"/>
            <w:szCs w:val="18"/>
            <w:shd w:val="clear" w:color="auto" w:fill="FFFFFF"/>
          </w:rPr>
          <w:t>https://vdb.czso.cz/vdbvo2/faces/cs/index.jsf?page=profil-uzemi#w</w:t>
        </w:r>
      </w:hyperlink>
    </w:p>
    <w:p w:rsidR="00DF1751" w:rsidRPr="00DF1751" w:rsidRDefault="00DF1751" w:rsidP="0099467F">
      <w:pPr>
        <w:rPr>
          <w:rFonts w:ascii="Times New Roman" w:hAnsi="Times New Roman" w:cs="Times New Roman"/>
          <w:color w:val="000000"/>
          <w:sz w:val="18"/>
          <w:szCs w:val="18"/>
          <w:shd w:val="clear" w:color="auto" w:fill="FFFFFF"/>
        </w:rPr>
      </w:pPr>
    </w:p>
    <w:p w:rsidR="00D03C00" w:rsidRPr="00DD619F" w:rsidRDefault="00D03C00" w:rsidP="0099467F">
      <w:pPr>
        <w:rPr>
          <w:rFonts w:cstheme="minorHAnsi"/>
          <w:b/>
          <w:color w:val="000000"/>
          <w:shd w:val="clear" w:color="auto" w:fill="FFFFFF"/>
        </w:rPr>
      </w:pPr>
      <w:r w:rsidRPr="00DD619F">
        <w:rPr>
          <w:rFonts w:cstheme="minorHAnsi"/>
          <w:b/>
          <w:color w:val="000000"/>
          <w:shd w:val="clear" w:color="auto" w:fill="FFFFFF"/>
        </w:rPr>
        <w:t>Graf č. 1: Stav obyvatel k 31.12.</w:t>
      </w:r>
    </w:p>
    <w:p w:rsidR="00751BA1" w:rsidRDefault="00751BA1" w:rsidP="001E527D">
      <w:pPr>
        <w:rPr>
          <w:rFonts w:ascii="Times New Roman" w:hAnsi="Times New Roman" w:cs="Times New Roman"/>
        </w:rPr>
      </w:pPr>
      <w:r w:rsidRPr="00DF1751">
        <w:rPr>
          <w:rFonts w:ascii="Times New Roman" w:hAnsi="Times New Roman" w:cs="Times New Roman"/>
          <w:noProof/>
          <w:sz w:val="18"/>
          <w:szCs w:val="18"/>
          <w:lang w:eastAsia="cs-CZ"/>
        </w:rPr>
        <w:drawing>
          <wp:inline distT="0" distB="0" distL="0" distR="0" wp14:anchorId="0F7FD087" wp14:editId="356F79A6">
            <wp:extent cx="6116128" cy="2777705"/>
            <wp:effectExtent l="0" t="0" r="18415" b="2286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7C4A" w:rsidRPr="00DD619F" w:rsidRDefault="00E77C4A" w:rsidP="001E527D">
      <w:pPr>
        <w:rPr>
          <w:rFonts w:cstheme="minorHAnsi"/>
          <w:sz w:val="18"/>
          <w:szCs w:val="18"/>
        </w:rPr>
      </w:pPr>
      <w:r w:rsidRPr="00DD619F">
        <w:rPr>
          <w:rFonts w:cstheme="minorHAnsi"/>
          <w:sz w:val="18"/>
          <w:szCs w:val="18"/>
        </w:rPr>
        <w:t>Zdroj: vlastní zpracování</w:t>
      </w:r>
    </w:p>
    <w:p w:rsidR="002F591D" w:rsidRDefault="0093590E" w:rsidP="00BB54DC">
      <w:pPr>
        <w:jc w:val="both"/>
        <w:rPr>
          <w:rFonts w:ascii="Times New Roman" w:hAnsi="Times New Roman" w:cs="Times New Roman"/>
        </w:rPr>
      </w:pPr>
      <w:r w:rsidRPr="00DD619F">
        <w:rPr>
          <w:rFonts w:cstheme="minorHAnsi"/>
        </w:rPr>
        <w:t>Bukovec se řadí počtem obyvatel mezi střední obce. V obci žilo k 31.</w:t>
      </w:r>
      <w:r w:rsidR="00967BCE" w:rsidRPr="00DD619F">
        <w:rPr>
          <w:rFonts w:cstheme="minorHAnsi"/>
        </w:rPr>
        <w:t xml:space="preserve"> </w:t>
      </w:r>
      <w:r w:rsidRPr="00DD619F">
        <w:rPr>
          <w:rFonts w:cstheme="minorHAnsi"/>
        </w:rPr>
        <w:t>12.</w:t>
      </w:r>
      <w:r w:rsidR="00967BCE" w:rsidRPr="00DD619F">
        <w:rPr>
          <w:rFonts w:cstheme="minorHAnsi"/>
        </w:rPr>
        <w:t xml:space="preserve"> </w:t>
      </w:r>
      <w:r w:rsidRPr="00DD619F">
        <w:rPr>
          <w:rFonts w:cstheme="minorHAnsi"/>
        </w:rPr>
        <w:t xml:space="preserve">2018 1 372 obyvatel. </w:t>
      </w:r>
      <w:r w:rsidR="00967BCE" w:rsidRPr="00DD619F">
        <w:rPr>
          <w:rFonts w:cstheme="minorHAnsi"/>
        </w:rPr>
        <w:t xml:space="preserve">Průměrný věk obyvatel je 38 let. Dle údajů z webových stránek Českého statistického úřadu </w:t>
      </w:r>
      <w:r w:rsidR="001E527D" w:rsidRPr="00DD619F">
        <w:rPr>
          <w:rFonts w:cstheme="minorHAnsi"/>
        </w:rPr>
        <w:t xml:space="preserve">se v </w:t>
      </w:r>
      <w:r w:rsidR="0094472C" w:rsidRPr="00DD619F">
        <w:rPr>
          <w:rFonts w:cstheme="minorHAnsi"/>
        </w:rPr>
        <w:t>obci neprojevuje trend stárnutí obyvatelstva, což znamená, že nejstarší složka obyvatelstva nepřevažuje nad tou nejmladší.  Dětská složka obyvatel činí dvojnásobek složky seniorů. Přetrvávající podporou migrace obyvatelstva a především mladých rodin by měl být tento trend v obci udržitelný</w:t>
      </w:r>
      <w:r w:rsidR="0094472C" w:rsidRPr="00DF1751">
        <w:rPr>
          <w:rFonts w:ascii="Times New Roman" w:hAnsi="Times New Roman" w:cs="Times New Roman"/>
        </w:rPr>
        <w:t xml:space="preserve">. </w:t>
      </w:r>
    </w:p>
    <w:p w:rsidR="004A32B6" w:rsidRPr="00DF1751" w:rsidRDefault="004A32B6" w:rsidP="001E527D">
      <w:pPr>
        <w:rPr>
          <w:rFonts w:ascii="Times New Roman" w:hAnsi="Times New Roman" w:cs="Times New Roman"/>
        </w:rPr>
      </w:pPr>
    </w:p>
    <w:p w:rsidR="00875835" w:rsidRPr="003C14DB" w:rsidRDefault="00C94734" w:rsidP="00875835">
      <w:pPr>
        <w:pStyle w:val="Nadpis1"/>
        <w:rPr>
          <w:rFonts w:asciiTheme="minorHAnsi" w:hAnsiTheme="minorHAnsi" w:cstheme="minorHAnsi"/>
        </w:rPr>
      </w:pPr>
      <w:bookmarkStart w:id="7" w:name="_Toc32324209"/>
      <w:r w:rsidRPr="003C14DB">
        <w:rPr>
          <w:rFonts w:asciiTheme="minorHAnsi" w:hAnsiTheme="minorHAnsi" w:cstheme="minorHAnsi"/>
        </w:rPr>
        <w:t>Sportovní nabídka obce Bukovec</w:t>
      </w:r>
      <w:bookmarkEnd w:id="7"/>
    </w:p>
    <w:p w:rsidR="003711F0" w:rsidRPr="003C14DB" w:rsidRDefault="003711F0" w:rsidP="00BB54DC">
      <w:pPr>
        <w:jc w:val="both"/>
        <w:rPr>
          <w:rFonts w:cstheme="minorHAnsi"/>
        </w:rPr>
      </w:pPr>
      <w:r w:rsidRPr="003C14DB">
        <w:rPr>
          <w:rFonts w:cstheme="minorHAnsi"/>
        </w:rPr>
        <w:t>V letních měsících je obec Bukovec hojně navštěvovaná pěšími turisty i cyklisty. Obec kříží několik cykloturistických tras. Nejvýznamnější turistická trasa je „Naučná trasa k nejvýchodnějšímu bodu České republiky“. Obcí vede také páteřní cyklotrasa č. 10, která v Bukovci začíná a končí v městě Bohumíně. Od roku 2019 obec provozuje půjčovnu elektrokol. V plánu obce je rozšiřovat</w:t>
      </w:r>
      <w:r w:rsidR="00B549E4" w:rsidRPr="003C14DB">
        <w:rPr>
          <w:rFonts w:cstheme="minorHAnsi"/>
        </w:rPr>
        <w:t xml:space="preserve"> síť cyklostezek a cyklotras v </w:t>
      </w:r>
      <w:r w:rsidRPr="003C14DB">
        <w:rPr>
          <w:rFonts w:cstheme="minorHAnsi"/>
        </w:rPr>
        <w:t xml:space="preserve">okolí obce s propojením na cyklotrasy v Polsku a na Slovensku a doplňovat stávající i novou síť o infrastrukturu pro cyklisty – přístřešky, lavičky, herní prvky, mapy a další. </w:t>
      </w:r>
    </w:p>
    <w:p w:rsidR="00875835" w:rsidRPr="003C14DB" w:rsidRDefault="003711F0" w:rsidP="00BB54DC">
      <w:pPr>
        <w:jc w:val="both"/>
        <w:rPr>
          <w:rFonts w:cstheme="minorHAnsi"/>
        </w:rPr>
      </w:pPr>
      <w:r w:rsidRPr="003C14DB">
        <w:rPr>
          <w:rFonts w:cstheme="minorHAnsi"/>
        </w:rPr>
        <w:t>V zimních měsících je za příznivých podmínek v provozu sjezdovka s vlekem v </w:t>
      </w:r>
      <w:r w:rsidR="007D7CAB" w:rsidRPr="003C14DB">
        <w:rPr>
          <w:rFonts w:cstheme="minorHAnsi"/>
        </w:rPr>
        <w:t xml:space="preserve">areálu „ Kempaland“. </w:t>
      </w:r>
      <w:r w:rsidRPr="003C14DB">
        <w:rPr>
          <w:rFonts w:cstheme="minorHAnsi"/>
        </w:rPr>
        <w:t xml:space="preserve">Každoročně zde probíhá výuka sjezdového lyžování pro školy a školky, která je zajišťovaná společností Malina Ski School. </w:t>
      </w:r>
      <w:r w:rsidR="007D7CAB" w:rsidRPr="003C14DB">
        <w:rPr>
          <w:rFonts w:cstheme="minorHAnsi"/>
        </w:rPr>
        <w:t xml:space="preserve">Od roku 2019 jsou upravovány Technickými službami Bukovec, s.r.o., tratě pro běžkaře. </w:t>
      </w:r>
      <w:r w:rsidRPr="003C14DB">
        <w:rPr>
          <w:rFonts w:cstheme="minorHAnsi"/>
        </w:rPr>
        <w:t xml:space="preserve">V bezprostřední blízkosti </w:t>
      </w:r>
      <w:r w:rsidR="00B35294" w:rsidRPr="003C14DB">
        <w:rPr>
          <w:rFonts w:cstheme="minorHAnsi"/>
        </w:rPr>
        <w:t>areálu „Kempaland“</w:t>
      </w:r>
      <w:r w:rsidRPr="003C14DB">
        <w:rPr>
          <w:rFonts w:cstheme="minorHAnsi"/>
        </w:rPr>
        <w:t xml:space="preserve"> byla vybudovaná in-line stezka, na jejímž povrchu je v zimě vyznačována běžecká stopa, v ostatních měsících roku je využívaná pěšími, in-line bruslaři či cyklisty. </w:t>
      </w:r>
    </w:p>
    <w:p w:rsidR="00D03C00" w:rsidRPr="003C14DB" w:rsidRDefault="00732E6A" w:rsidP="00BB54DC">
      <w:pPr>
        <w:jc w:val="both"/>
        <w:rPr>
          <w:rFonts w:cstheme="minorHAnsi"/>
          <w:b/>
        </w:rPr>
      </w:pPr>
      <w:r w:rsidRPr="003C14DB">
        <w:rPr>
          <w:rFonts w:cstheme="minorHAnsi"/>
          <w:b/>
        </w:rPr>
        <w:t>Přehled sportovních zařízení na území obce:</w:t>
      </w:r>
    </w:p>
    <w:p w:rsidR="0094472C" w:rsidRPr="003C14DB" w:rsidRDefault="00DD6804" w:rsidP="00BB54DC">
      <w:pPr>
        <w:pStyle w:val="Odstavecseseznamem"/>
        <w:numPr>
          <w:ilvl w:val="0"/>
          <w:numId w:val="15"/>
        </w:numPr>
        <w:jc w:val="both"/>
        <w:rPr>
          <w:rFonts w:cstheme="minorHAnsi"/>
        </w:rPr>
      </w:pPr>
      <w:r w:rsidRPr="003C14DB">
        <w:rPr>
          <w:rFonts w:cstheme="minorHAnsi"/>
          <w:noProof/>
          <w:lang w:eastAsia="cs-CZ"/>
        </w:rPr>
        <w:drawing>
          <wp:anchor distT="0" distB="0" distL="114300" distR="114300" simplePos="0" relativeHeight="251659264" behindDoc="1" locked="0" layoutInCell="1" allowOverlap="1" wp14:anchorId="24F8B5D6" wp14:editId="74649606">
            <wp:simplePos x="0" y="0"/>
            <wp:positionH relativeFrom="column">
              <wp:posOffset>1310005</wp:posOffset>
            </wp:positionH>
            <wp:positionV relativeFrom="paragraph">
              <wp:posOffset>502285</wp:posOffset>
            </wp:positionV>
            <wp:extent cx="3600450" cy="1933575"/>
            <wp:effectExtent l="133350" t="114300" r="152400" b="161925"/>
            <wp:wrapThrough wrapText="bothSides">
              <wp:wrapPolygon edited="0">
                <wp:start x="-343" y="-1277"/>
                <wp:lineTo x="-800" y="-851"/>
                <wp:lineTo x="-800" y="19578"/>
                <wp:lineTo x="-571" y="23196"/>
                <wp:lineTo x="22171" y="23196"/>
                <wp:lineTo x="22400" y="19578"/>
                <wp:lineTo x="22400" y="2554"/>
                <wp:lineTo x="22057" y="-638"/>
                <wp:lineTo x="22057" y="-1277"/>
                <wp:lineTo x="-343" y="-1277"/>
              </wp:wrapPolygon>
            </wp:wrapThrough>
            <wp:docPr id="2" name="Obrázek 2" descr="Na obrázku může být: people playing sports , basketball court a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ůže být: people playing sports , basketball court a indo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1933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49E4" w:rsidRPr="003C14DB">
        <w:rPr>
          <w:rFonts w:cstheme="minorHAnsi"/>
        </w:rPr>
        <w:t>t</w:t>
      </w:r>
      <w:r w:rsidR="00732E6A" w:rsidRPr="003C14DB">
        <w:rPr>
          <w:rFonts w:cstheme="minorHAnsi"/>
        </w:rPr>
        <w:t xml:space="preserve">ělocvična - </w:t>
      </w:r>
      <w:r w:rsidR="0094472C" w:rsidRPr="003C14DB">
        <w:rPr>
          <w:rFonts w:cstheme="minorHAnsi"/>
        </w:rPr>
        <w:t xml:space="preserve">pro účely ZŠ a MŠ, tělocvičnu </w:t>
      </w:r>
      <w:r w:rsidR="00732E6A" w:rsidRPr="003C14DB">
        <w:rPr>
          <w:rFonts w:cstheme="minorHAnsi"/>
        </w:rPr>
        <w:t xml:space="preserve">si </w:t>
      </w:r>
      <w:r w:rsidR="0094472C" w:rsidRPr="003C14DB">
        <w:rPr>
          <w:rFonts w:cstheme="minorHAnsi"/>
        </w:rPr>
        <w:t>rovněž pr</w:t>
      </w:r>
      <w:r w:rsidR="00732E6A" w:rsidRPr="003C14DB">
        <w:rPr>
          <w:rFonts w:cstheme="minorHAnsi"/>
        </w:rPr>
        <w:t>onajímají</w:t>
      </w:r>
      <w:r w:rsidR="0094472C" w:rsidRPr="003C14DB">
        <w:rPr>
          <w:rFonts w:cstheme="minorHAnsi"/>
        </w:rPr>
        <w:t xml:space="preserve"> </w:t>
      </w:r>
      <w:r w:rsidR="00732E6A" w:rsidRPr="003C14DB">
        <w:rPr>
          <w:rFonts w:cstheme="minorHAnsi"/>
        </w:rPr>
        <w:t>zájmov</w:t>
      </w:r>
      <w:r w:rsidR="00D03C00" w:rsidRPr="003C14DB">
        <w:rPr>
          <w:rFonts w:cstheme="minorHAnsi"/>
        </w:rPr>
        <w:t>é skupiny pro rekreační sporty,</w:t>
      </w:r>
    </w:p>
    <w:p w:rsidR="000F7C7D" w:rsidRDefault="000F7C7D" w:rsidP="000F7C7D">
      <w:pPr>
        <w:jc w:val="center"/>
        <w:rPr>
          <w:rFonts w:ascii="Times New Roman" w:hAnsi="Times New Roman" w:cs="Times New Roman"/>
        </w:rPr>
      </w:pPr>
    </w:p>
    <w:p w:rsidR="000F7C7D" w:rsidRPr="000F7C7D" w:rsidRDefault="000F7C7D" w:rsidP="000F7C7D">
      <w:pPr>
        <w:rPr>
          <w:rFonts w:ascii="Times New Roman" w:hAnsi="Times New Roman" w:cs="Times New Roman"/>
        </w:rPr>
      </w:pPr>
    </w:p>
    <w:p w:rsidR="00732E6A" w:rsidRPr="003C14DB" w:rsidRDefault="00D03C00" w:rsidP="00BB54DC">
      <w:pPr>
        <w:pStyle w:val="Odstavecseseznamem"/>
        <w:numPr>
          <w:ilvl w:val="0"/>
          <w:numId w:val="15"/>
        </w:numPr>
        <w:jc w:val="both"/>
        <w:rPr>
          <w:rFonts w:cstheme="minorHAnsi"/>
        </w:rPr>
      </w:pPr>
      <w:r w:rsidRPr="003C14DB">
        <w:rPr>
          <w:rFonts w:cstheme="minorHAnsi"/>
        </w:rPr>
        <w:t>f</w:t>
      </w:r>
      <w:r w:rsidR="0024767D" w:rsidRPr="003C14DB">
        <w:rPr>
          <w:rFonts w:cstheme="minorHAnsi"/>
        </w:rPr>
        <w:t>otbalové hřiště – travnatý povrc</w:t>
      </w:r>
      <w:r w:rsidRPr="003C14DB">
        <w:rPr>
          <w:rFonts w:cstheme="minorHAnsi"/>
        </w:rPr>
        <w:t>h, n</w:t>
      </w:r>
      <w:r w:rsidR="0024767D" w:rsidRPr="003C14DB">
        <w:rPr>
          <w:rFonts w:cstheme="minorHAnsi"/>
        </w:rPr>
        <w:t xml:space="preserve">a hřišti se nachází provizorní tribuna, která je ve špatném technickém </w:t>
      </w:r>
      <w:r w:rsidR="00B549E4" w:rsidRPr="003C14DB">
        <w:rPr>
          <w:rFonts w:cstheme="minorHAnsi"/>
        </w:rPr>
        <w:t>stavu,</w:t>
      </w:r>
    </w:p>
    <w:p w:rsidR="00DD6804" w:rsidRPr="00346B7C" w:rsidRDefault="00DD6804" w:rsidP="00BB54DC">
      <w:pPr>
        <w:pStyle w:val="Odstavecseseznamem"/>
        <w:ind w:left="1080"/>
        <w:jc w:val="both"/>
        <w:rPr>
          <w:rFonts w:ascii="Times New Roman" w:hAnsi="Times New Roman" w:cs="Times New Roman"/>
        </w:rPr>
      </w:pPr>
    </w:p>
    <w:p w:rsidR="00DD6804" w:rsidRDefault="006E5BD1" w:rsidP="00DD6804">
      <w:pPr>
        <w:pStyle w:val="Odstavecseseznamem"/>
        <w:ind w:left="1080"/>
        <w:jc w:val="center"/>
        <w:rPr>
          <w:rFonts w:ascii="Times New Roman" w:hAnsi="Times New Roman" w:cs="Times New Roman"/>
        </w:rPr>
      </w:pPr>
      <w:r w:rsidRPr="006E5BD1">
        <w:rPr>
          <w:rFonts w:ascii="Times New Roman" w:hAnsi="Times New Roman" w:cs="Times New Roman"/>
          <w:noProof/>
          <w:lang w:eastAsia="cs-CZ"/>
        </w:rPr>
        <w:drawing>
          <wp:anchor distT="0" distB="0" distL="114300" distR="114300" simplePos="0" relativeHeight="251661312" behindDoc="1" locked="0" layoutInCell="1" allowOverlap="1">
            <wp:simplePos x="0" y="0"/>
            <wp:positionH relativeFrom="column">
              <wp:posOffset>1262380</wp:posOffset>
            </wp:positionH>
            <wp:positionV relativeFrom="paragraph">
              <wp:posOffset>120015</wp:posOffset>
            </wp:positionV>
            <wp:extent cx="3667125" cy="2238375"/>
            <wp:effectExtent l="114300" t="114300" r="104775" b="142875"/>
            <wp:wrapNone/>
            <wp:docPr id="10" name="Obrázek 10" descr="C:\Users\investice\Desktop\C116E4E7-84EE-4A5B-BF8F-4B2FD9E00A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stice\Desktop\C116E4E7-84EE-4A5B-BF8F-4B2FD9E00A4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7125" cy="2238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D6804" w:rsidRPr="00DF1751" w:rsidRDefault="00346B7C" w:rsidP="00DD6804">
      <w:pPr>
        <w:pStyle w:val="Odstavecseseznamem"/>
        <w:ind w:left="1080"/>
        <w:jc w:val="center"/>
        <w:rPr>
          <w:rFonts w:ascii="Times New Roman" w:hAnsi="Times New Roman" w:cs="Times New Roman"/>
        </w:rPr>
      </w:pPr>
      <w:r w:rsidRPr="00DD6804">
        <w:rPr>
          <w:rFonts w:ascii="Times New Roman" w:hAnsi="Times New Roman" w:cs="Times New Roman"/>
          <w:noProof/>
          <w:lang w:eastAsia="cs-CZ"/>
        </w:rPr>
        <w:lastRenderedPageBreak/>
        <w:drawing>
          <wp:anchor distT="0" distB="0" distL="114300" distR="114300" simplePos="0" relativeHeight="251660288" behindDoc="0" locked="0" layoutInCell="1" allowOverlap="1" wp14:anchorId="5DDF697C" wp14:editId="5EDE9323">
            <wp:simplePos x="0" y="0"/>
            <wp:positionH relativeFrom="column">
              <wp:posOffset>1386205</wp:posOffset>
            </wp:positionH>
            <wp:positionV relativeFrom="paragraph">
              <wp:posOffset>751840</wp:posOffset>
            </wp:positionV>
            <wp:extent cx="3638550" cy="2085975"/>
            <wp:effectExtent l="133350" t="114300" r="152400" b="161925"/>
            <wp:wrapSquare wrapText="bothSides"/>
            <wp:docPr id="5" name="Obrázek 5" descr="Image result for požární zbrojnice buk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žární zbrojnice bukovec"/>
                    <pic:cNvPicPr>
                      <a:picLocks noChangeAspect="1" noChangeArrowheads="1"/>
                    </pic:cNvPicPr>
                  </pic:nvPicPr>
                  <pic:blipFill rotWithShape="1">
                    <a:blip r:embed="rId15">
                      <a:extLst>
                        <a:ext uri="{28A0092B-C50C-407E-A947-70E740481C1C}">
                          <a14:useLocalDpi xmlns:a14="http://schemas.microsoft.com/office/drawing/2010/main" val="0"/>
                        </a:ext>
                      </a:extLst>
                    </a:blip>
                    <a:srcRect r="1555" b="5078"/>
                    <a:stretch/>
                  </pic:blipFill>
                  <pic:spPr bwMode="auto">
                    <a:xfrm>
                      <a:off x="0" y="0"/>
                      <a:ext cx="3638550" cy="2085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545" w:rsidRPr="00DD619F" w:rsidRDefault="00B549E4" w:rsidP="00D03C00">
      <w:pPr>
        <w:pStyle w:val="Odstavecseseznamem"/>
        <w:numPr>
          <w:ilvl w:val="0"/>
          <w:numId w:val="15"/>
        </w:numPr>
        <w:rPr>
          <w:rFonts w:cstheme="minorHAnsi"/>
        </w:rPr>
      </w:pPr>
      <w:r w:rsidRPr="00DD619F">
        <w:rPr>
          <w:rFonts w:cstheme="minorHAnsi"/>
        </w:rPr>
        <w:t xml:space="preserve">požární zbrojnice </w:t>
      </w:r>
      <w:r w:rsidR="0024767D" w:rsidRPr="00DD619F">
        <w:rPr>
          <w:rFonts w:cstheme="minorHAnsi"/>
        </w:rPr>
        <w:t>– využívá ji i mládež, pravidelně s</w:t>
      </w:r>
      <w:r w:rsidR="009E1545" w:rsidRPr="00DD619F">
        <w:rPr>
          <w:rFonts w:cstheme="minorHAnsi"/>
        </w:rPr>
        <w:t>e účastnící hasičských soutěží,</w:t>
      </w:r>
    </w:p>
    <w:p w:rsidR="00DD6804" w:rsidRPr="00DD6804" w:rsidRDefault="00DD6804" w:rsidP="00DD6804">
      <w:pPr>
        <w:jc w:val="center"/>
        <w:rPr>
          <w:rFonts w:ascii="Times New Roman" w:hAnsi="Times New Roman" w:cs="Times New Roman"/>
        </w:rPr>
      </w:pPr>
    </w:p>
    <w:p w:rsidR="0024767D" w:rsidRDefault="007D7CAB" w:rsidP="00D03C00">
      <w:pPr>
        <w:pStyle w:val="Odstavecseseznamem"/>
        <w:numPr>
          <w:ilvl w:val="0"/>
          <w:numId w:val="15"/>
        </w:numPr>
        <w:rPr>
          <w:rFonts w:ascii="Times New Roman" w:hAnsi="Times New Roman" w:cs="Times New Roman"/>
        </w:rPr>
      </w:pPr>
      <w:r w:rsidRPr="00DD619F">
        <w:rPr>
          <w:rFonts w:cstheme="minorHAnsi"/>
        </w:rPr>
        <w:t>venkovní posilovací stroje na odpočívkách u in-line stezky</w:t>
      </w:r>
      <w:r w:rsidR="00346B7C">
        <w:rPr>
          <w:rFonts w:ascii="Times New Roman" w:hAnsi="Times New Roman" w:cs="Times New Roman"/>
        </w:rPr>
        <w:t>,</w:t>
      </w:r>
    </w:p>
    <w:p w:rsidR="00DD6804" w:rsidRDefault="00DD6804" w:rsidP="00DD6804">
      <w:pPr>
        <w:pStyle w:val="Odstavecseseznamem"/>
        <w:ind w:left="1080"/>
        <w:rPr>
          <w:rFonts w:ascii="Times New Roman" w:hAnsi="Times New Roman" w:cs="Times New Roman"/>
        </w:rPr>
      </w:pPr>
      <w:r w:rsidRPr="00DD6804">
        <w:rPr>
          <w:rFonts w:ascii="Times New Roman" w:hAnsi="Times New Roman" w:cs="Times New Roman"/>
          <w:noProof/>
          <w:lang w:eastAsia="cs-CZ"/>
        </w:rPr>
        <w:drawing>
          <wp:anchor distT="0" distB="0" distL="114300" distR="114300" simplePos="0" relativeHeight="251658240" behindDoc="1" locked="0" layoutInCell="1" allowOverlap="1" wp14:anchorId="39E95258" wp14:editId="4708DB73">
            <wp:simplePos x="0" y="0"/>
            <wp:positionH relativeFrom="column">
              <wp:posOffset>3653155</wp:posOffset>
            </wp:positionH>
            <wp:positionV relativeFrom="paragraph">
              <wp:posOffset>123825</wp:posOffset>
            </wp:positionV>
            <wp:extent cx="2705100" cy="2028825"/>
            <wp:effectExtent l="133350" t="114300" r="152400" b="161925"/>
            <wp:wrapTight wrapText="bothSides">
              <wp:wrapPolygon edited="0">
                <wp:start x="-608" y="-1217"/>
                <wp:lineTo x="-1065" y="-811"/>
                <wp:lineTo x="-913" y="23121"/>
                <wp:lineTo x="22513" y="23121"/>
                <wp:lineTo x="22665" y="2434"/>
                <wp:lineTo x="22208" y="-608"/>
                <wp:lineTo x="22208" y="-1217"/>
                <wp:lineTo x="-608" y="-1217"/>
              </wp:wrapPolygon>
            </wp:wrapTight>
            <wp:docPr id="8" name="Obrázek 8" descr="Image result for posilovací stroje Buk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silovací stroje Bukov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D6804">
        <w:rPr>
          <w:rFonts w:ascii="Times New Roman" w:hAnsi="Times New Roman" w:cs="Times New Roman"/>
          <w:noProof/>
          <w:lang w:eastAsia="cs-CZ"/>
        </w:rPr>
        <w:drawing>
          <wp:inline distT="0" distB="0" distL="0" distR="0" wp14:anchorId="45FCF96B" wp14:editId="14F9456E">
            <wp:extent cx="2717800" cy="2038350"/>
            <wp:effectExtent l="133350" t="114300" r="139700" b="171450"/>
            <wp:docPr id="7" name="Obrázek 7" descr="Image result for posilovací stroje Buk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osilovací stroje Bukove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6804" w:rsidRDefault="00DD6804" w:rsidP="00DD6804">
      <w:pPr>
        <w:pStyle w:val="Odstavecseseznamem"/>
        <w:ind w:left="1080"/>
        <w:rPr>
          <w:rFonts w:ascii="Times New Roman" w:hAnsi="Times New Roman" w:cs="Times New Roman"/>
        </w:rPr>
      </w:pPr>
    </w:p>
    <w:p w:rsidR="00B549E4" w:rsidRPr="00DD619F" w:rsidRDefault="00B35294" w:rsidP="00D03C00">
      <w:pPr>
        <w:pStyle w:val="Odstavecseseznamem"/>
        <w:numPr>
          <w:ilvl w:val="0"/>
          <w:numId w:val="15"/>
        </w:numPr>
        <w:rPr>
          <w:rFonts w:cstheme="minorHAnsi"/>
        </w:rPr>
      </w:pPr>
      <w:r w:rsidRPr="00DD619F">
        <w:rPr>
          <w:rFonts w:cstheme="minorHAnsi"/>
        </w:rPr>
        <w:t>lyžařská sjezdovka.</w:t>
      </w:r>
    </w:p>
    <w:p w:rsidR="00DD6804" w:rsidRDefault="00DD6804" w:rsidP="00DD6804">
      <w:pPr>
        <w:pStyle w:val="Odstavecseseznamem"/>
        <w:ind w:left="1080"/>
        <w:jc w:val="center"/>
        <w:rPr>
          <w:rFonts w:ascii="Times New Roman" w:hAnsi="Times New Roman" w:cs="Times New Roman"/>
        </w:rPr>
      </w:pPr>
      <w:r w:rsidRPr="00DD6804">
        <w:rPr>
          <w:rFonts w:ascii="Times New Roman" w:hAnsi="Times New Roman" w:cs="Times New Roman"/>
          <w:noProof/>
          <w:lang w:eastAsia="cs-CZ"/>
        </w:rPr>
        <w:lastRenderedPageBreak/>
        <w:drawing>
          <wp:inline distT="0" distB="0" distL="0" distR="0" wp14:anchorId="71C70635" wp14:editId="7B460AC6">
            <wp:extent cx="3600000" cy="2324001"/>
            <wp:effectExtent l="114300" t="95250" r="133985" b="172085"/>
            <wp:docPr id="9" name="Obrázek 9" descr="Image result for lyžařská sjezdovka Buk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yžařská sjezdovka Bukove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324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43BBE" w:rsidRPr="004E4993" w:rsidRDefault="00743BBE" w:rsidP="004E4993">
      <w:pPr>
        <w:rPr>
          <w:rFonts w:ascii="Times New Roman" w:hAnsi="Times New Roman" w:cs="Times New Roman"/>
        </w:rPr>
      </w:pPr>
    </w:p>
    <w:p w:rsidR="00D03C00" w:rsidRPr="00DD619F" w:rsidRDefault="00D03C00" w:rsidP="00D03C00">
      <w:pPr>
        <w:pStyle w:val="Nadpis1"/>
        <w:rPr>
          <w:rFonts w:asciiTheme="minorHAnsi" w:hAnsiTheme="minorHAnsi" w:cstheme="minorHAnsi"/>
        </w:rPr>
      </w:pPr>
      <w:bookmarkStart w:id="8" w:name="_Toc31636422"/>
      <w:bookmarkStart w:id="9" w:name="_Toc32324210"/>
      <w:r w:rsidRPr="00DD619F">
        <w:rPr>
          <w:rFonts w:asciiTheme="minorHAnsi" w:hAnsiTheme="minorHAnsi" w:cstheme="minorHAnsi"/>
        </w:rPr>
        <w:t>Obecní sportovní a rekreační aktivity</w:t>
      </w:r>
      <w:bookmarkEnd w:id="8"/>
      <w:bookmarkEnd w:id="9"/>
    </w:p>
    <w:p w:rsidR="00D03C00" w:rsidRPr="00DD619F" w:rsidRDefault="00D03C00" w:rsidP="00BB54DC">
      <w:pPr>
        <w:jc w:val="both"/>
        <w:rPr>
          <w:rFonts w:cstheme="minorHAnsi"/>
        </w:rPr>
      </w:pPr>
      <w:r w:rsidRPr="00DD619F">
        <w:rPr>
          <w:rFonts w:cstheme="minorHAnsi"/>
        </w:rPr>
        <w:t>Obec se stará o údržbu vybudovanou infrastrukturu ve vlastnictví obce, buduje nová zázemí pro sportovce i širokou veřejnost ke sportovním aktivitám, každoročně organizuje nebo se podílí na organizaci mnoha sportovních akcí, např.:</w:t>
      </w:r>
    </w:p>
    <w:p w:rsidR="004D3810" w:rsidRPr="00DD619F" w:rsidRDefault="00B35294" w:rsidP="00BB54DC">
      <w:pPr>
        <w:pStyle w:val="Odstavecseseznamem"/>
        <w:numPr>
          <w:ilvl w:val="0"/>
          <w:numId w:val="16"/>
        </w:numPr>
        <w:jc w:val="both"/>
        <w:rPr>
          <w:rFonts w:cstheme="minorHAnsi"/>
        </w:rPr>
      </w:pPr>
      <w:r w:rsidRPr="00DD619F">
        <w:rPr>
          <w:rFonts w:cstheme="minorHAnsi"/>
        </w:rPr>
        <w:t>T</w:t>
      </w:r>
      <w:r w:rsidR="00CA3579" w:rsidRPr="00DD619F">
        <w:rPr>
          <w:rFonts w:cstheme="minorHAnsi"/>
        </w:rPr>
        <w:t>-</w:t>
      </w:r>
      <w:r w:rsidR="006D193A" w:rsidRPr="00DD619F">
        <w:rPr>
          <w:rFonts w:cstheme="minorHAnsi"/>
        </w:rPr>
        <w:t xml:space="preserve"> </w:t>
      </w:r>
      <w:r w:rsidR="00CA3579" w:rsidRPr="00DD619F">
        <w:rPr>
          <w:rFonts w:cstheme="minorHAnsi"/>
        </w:rPr>
        <w:t>mobile</w:t>
      </w:r>
      <w:r w:rsidR="002B3929" w:rsidRPr="00DD619F">
        <w:rPr>
          <w:rFonts w:cstheme="minorHAnsi"/>
        </w:rPr>
        <w:t xml:space="preserve"> Olympijský běh</w:t>
      </w:r>
      <w:r w:rsidR="00CA3579" w:rsidRPr="00DD619F">
        <w:rPr>
          <w:rFonts w:cstheme="minorHAnsi"/>
        </w:rPr>
        <w:t xml:space="preserve"> </w:t>
      </w:r>
      <w:r w:rsidR="002B3929" w:rsidRPr="00DD619F">
        <w:rPr>
          <w:rFonts w:cstheme="minorHAnsi"/>
        </w:rPr>
        <w:t>s dětmi ze</w:t>
      </w:r>
      <w:r w:rsidR="00E22EEF" w:rsidRPr="00DD619F">
        <w:rPr>
          <w:rFonts w:cstheme="minorHAnsi"/>
        </w:rPr>
        <w:t xml:space="preserve"> ZŠ Bukov</w:t>
      </w:r>
      <w:r w:rsidR="007D7CAB" w:rsidRPr="00DD619F">
        <w:rPr>
          <w:rFonts w:cstheme="minorHAnsi"/>
        </w:rPr>
        <w:t>ec 214</w:t>
      </w:r>
      <w:r w:rsidR="00E22EEF" w:rsidRPr="00DD619F">
        <w:rPr>
          <w:rFonts w:cstheme="minorHAnsi"/>
        </w:rPr>
        <w:t xml:space="preserve">, </w:t>
      </w:r>
    </w:p>
    <w:p w:rsidR="00C67B82" w:rsidRPr="00DD619F" w:rsidRDefault="00C67B82" w:rsidP="00BB54DC">
      <w:pPr>
        <w:pStyle w:val="Odstavecseseznamem"/>
        <w:numPr>
          <w:ilvl w:val="0"/>
          <w:numId w:val="16"/>
        </w:numPr>
        <w:jc w:val="both"/>
        <w:rPr>
          <w:rFonts w:cstheme="minorHAnsi"/>
        </w:rPr>
      </w:pPr>
      <w:r w:rsidRPr="00DD619F">
        <w:rPr>
          <w:rFonts w:cstheme="minorHAnsi"/>
        </w:rPr>
        <w:t>Fotbalový turnaj o pohár starostky obce (16. ročník),</w:t>
      </w:r>
    </w:p>
    <w:p w:rsidR="00D03C00" w:rsidRPr="00DD619F" w:rsidRDefault="00D03C00" w:rsidP="00BB54DC">
      <w:pPr>
        <w:pStyle w:val="Odstavecseseznamem"/>
        <w:numPr>
          <w:ilvl w:val="0"/>
          <w:numId w:val="16"/>
        </w:numPr>
        <w:jc w:val="both"/>
        <w:rPr>
          <w:rFonts w:cstheme="minorHAnsi"/>
        </w:rPr>
      </w:pPr>
      <w:r w:rsidRPr="00DD619F">
        <w:rPr>
          <w:rFonts w:cstheme="minorHAnsi"/>
        </w:rPr>
        <w:t>sportovní odpoledne s rodiči (MŠ, ZŠ),</w:t>
      </w:r>
    </w:p>
    <w:p w:rsidR="00D03C00" w:rsidRPr="00DD619F" w:rsidRDefault="00E22EEF" w:rsidP="00BB54DC">
      <w:pPr>
        <w:pStyle w:val="Odstavecseseznamem"/>
        <w:numPr>
          <w:ilvl w:val="0"/>
          <w:numId w:val="16"/>
        </w:numPr>
        <w:jc w:val="both"/>
        <w:rPr>
          <w:rFonts w:cstheme="minorHAnsi"/>
        </w:rPr>
      </w:pPr>
      <w:r w:rsidRPr="00DD619F">
        <w:rPr>
          <w:rFonts w:cstheme="minorHAnsi"/>
        </w:rPr>
        <w:t>„Železný hasič“ – každoročně pořádaná soutěž v hasičském silovém víceboji,</w:t>
      </w:r>
    </w:p>
    <w:p w:rsidR="00D03C00" w:rsidRPr="00DD619F" w:rsidRDefault="00CA3579" w:rsidP="00BB54DC">
      <w:pPr>
        <w:pStyle w:val="Odstavecseseznamem"/>
        <w:numPr>
          <w:ilvl w:val="0"/>
          <w:numId w:val="16"/>
        </w:numPr>
        <w:jc w:val="both"/>
        <w:rPr>
          <w:rFonts w:cstheme="minorHAnsi"/>
        </w:rPr>
      </w:pPr>
      <w:r w:rsidRPr="00DD619F">
        <w:rPr>
          <w:rFonts w:cstheme="minorHAnsi"/>
        </w:rPr>
        <w:t>„Be</w:t>
      </w:r>
      <w:r w:rsidR="00D03C00" w:rsidRPr="00DD619F">
        <w:rPr>
          <w:rFonts w:cstheme="minorHAnsi"/>
        </w:rPr>
        <w:t>njamín</w:t>
      </w:r>
      <w:r w:rsidR="00E22EEF" w:rsidRPr="00DD619F">
        <w:rPr>
          <w:rFonts w:cstheme="minorHAnsi"/>
        </w:rPr>
        <w:t>ek</w:t>
      </w:r>
      <w:r w:rsidR="00D03C00" w:rsidRPr="00DD619F">
        <w:rPr>
          <w:rFonts w:cstheme="minorHAnsi"/>
        </w:rPr>
        <w:t xml:space="preserve"> cup</w:t>
      </w:r>
      <w:r w:rsidRPr="00DD619F">
        <w:rPr>
          <w:rFonts w:cstheme="minorHAnsi"/>
        </w:rPr>
        <w:t>“</w:t>
      </w:r>
      <w:r w:rsidR="00E22EEF" w:rsidRPr="00DD619F">
        <w:rPr>
          <w:rFonts w:cstheme="minorHAnsi"/>
        </w:rPr>
        <w:t xml:space="preserve"> – fotbalový turnaj</w:t>
      </w:r>
      <w:r w:rsidR="007D7CAB" w:rsidRPr="00DD619F">
        <w:rPr>
          <w:rFonts w:cstheme="minorHAnsi"/>
        </w:rPr>
        <w:t>,</w:t>
      </w:r>
    </w:p>
    <w:p w:rsidR="00D03C00" w:rsidRPr="00DD619F" w:rsidRDefault="00CA3579" w:rsidP="00BB54DC">
      <w:pPr>
        <w:pStyle w:val="Odstavecseseznamem"/>
        <w:numPr>
          <w:ilvl w:val="0"/>
          <w:numId w:val="16"/>
        </w:numPr>
        <w:jc w:val="both"/>
        <w:rPr>
          <w:rFonts w:cstheme="minorHAnsi"/>
        </w:rPr>
      </w:pPr>
      <w:r w:rsidRPr="00DD619F">
        <w:rPr>
          <w:rFonts w:cstheme="minorHAnsi"/>
        </w:rPr>
        <w:t>„Přebor v ručním kosení na nejvýchodnější louce ČR“</w:t>
      </w:r>
      <w:r w:rsidR="00E22EEF" w:rsidRPr="00DD619F">
        <w:rPr>
          <w:rFonts w:cstheme="minorHAnsi"/>
        </w:rPr>
        <w:t xml:space="preserve">  - tradiční soutěž v ručním kosení</w:t>
      </w:r>
      <w:r w:rsidR="007D7CAB" w:rsidRPr="00DD619F">
        <w:rPr>
          <w:rFonts w:cstheme="minorHAnsi"/>
        </w:rPr>
        <w:t>,</w:t>
      </w:r>
    </w:p>
    <w:p w:rsidR="00D03C00" w:rsidRPr="00DD619F" w:rsidRDefault="00CA3579" w:rsidP="00BB54DC">
      <w:pPr>
        <w:pStyle w:val="Odstavecseseznamem"/>
        <w:numPr>
          <w:ilvl w:val="0"/>
          <w:numId w:val="16"/>
        </w:numPr>
        <w:jc w:val="both"/>
        <w:rPr>
          <w:rFonts w:cstheme="minorHAnsi"/>
        </w:rPr>
      </w:pPr>
      <w:r w:rsidRPr="00DD619F">
        <w:rPr>
          <w:rFonts w:cstheme="minorHAnsi"/>
        </w:rPr>
        <w:t>lyžařské</w:t>
      </w:r>
      <w:r w:rsidR="00D03C00" w:rsidRPr="00DD619F">
        <w:rPr>
          <w:rFonts w:cstheme="minorHAnsi"/>
        </w:rPr>
        <w:t xml:space="preserve"> kurz</w:t>
      </w:r>
      <w:r w:rsidRPr="00DD619F">
        <w:rPr>
          <w:rFonts w:cstheme="minorHAnsi"/>
        </w:rPr>
        <w:t>y</w:t>
      </w:r>
      <w:r w:rsidR="00D03C00" w:rsidRPr="00DD619F">
        <w:rPr>
          <w:rFonts w:cstheme="minorHAnsi"/>
        </w:rPr>
        <w:t xml:space="preserve"> v</w:t>
      </w:r>
      <w:r w:rsidRPr="00DD619F">
        <w:rPr>
          <w:rFonts w:cstheme="minorHAnsi"/>
        </w:rPr>
        <w:t xml:space="preserve"> areálu </w:t>
      </w:r>
      <w:r w:rsidR="006D193A" w:rsidRPr="00DD619F">
        <w:rPr>
          <w:rFonts w:cstheme="minorHAnsi"/>
        </w:rPr>
        <w:t>„</w:t>
      </w:r>
      <w:r w:rsidRPr="00DD619F">
        <w:rPr>
          <w:rFonts w:cstheme="minorHAnsi"/>
        </w:rPr>
        <w:t>Kempaland</w:t>
      </w:r>
      <w:r w:rsidR="006D193A" w:rsidRPr="00DD619F">
        <w:rPr>
          <w:rFonts w:cstheme="minorHAnsi"/>
        </w:rPr>
        <w:t>“</w:t>
      </w:r>
      <w:r w:rsidRPr="00DD619F">
        <w:rPr>
          <w:rFonts w:cstheme="minorHAnsi"/>
        </w:rPr>
        <w:t xml:space="preserve"> pro děti a žáky obce</w:t>
      </w:r>
      <w:r w:rsidR="00035035" w:rsidRPr="00DD619F">
        <w:rPr>
          <w:rFonts w:cstheme="minorHAnsi"/>
        </w:rPr>
        <w:t>,</w:t>
      </w:r>
    </w:p>
    <w:p w:rsidR="00743BBE" w:rsidRPr="00DD619F" w:rsidRDefault="00CA3579" w:rsidP="00BB54DC">
      <w:pPr>
        <w:pStyle w:val="Odstavecseseznamem"/>
        <w:numPr>
          <w:ilvl w:val="0"/>
          <w:numId w:val="16"/>
        </w:numPr>
        <w:jc w:val="both"/>
        <w:rPr>
          <w:rFonts w:cstheme="minorHAnsi"/>
        </w:rPr>
      </w:pPr>
      <w:r w:rsidRPr="00DD619F">
        <w:rPr>
          <w:rFonts w:cstheme="minorHAnsi"/>
        </w:rPr>
        <w:t>plavecký výcvik pro děti a žáky obce.</w:t>
      </w:r>
    </w:p>
    <w:p w:rsidR="004A32B6" w:rsidRPr="003316AC" w:rsidRDefault="004A32B6" w:rsidP="004A32B6">
      <w:pPr>
        <w:pStyle w:val="Odstavecseseznamem"/>
        <w:ind w:left="1080"/>
        <w:rPr>
          <w:rFonts w:ascii="Times New Roman" w:hAnsi="Times New Roman" w:cs="Times New Roman"/>
        </w:rPr>
      </w:pPr>
    </w:p>
    <w:p w:rsidR="004A32B6" w:rsidRPr="00DD619F" w:rsidRDefault="004E4993" w:rsidP="004A32B6">
      <w:pPr>
        <w:pStyle w:val="Nadpis1"/>
        <w:rPr>
          <w:rFonts w:asciiTheme="minorHAnsi" w:hAnsiTheme="minorHAnsi" w:cstheme="minorHAnsi"/>
        </w:rPr>
      </w:pPr>
      <w:bookmarkStart w:id="10" w:name="_Toc32324211"/>
      <w:bookmarkStart w:id="11" w:name="_Toc31636423"/>
      <w:r w:rsidRPr="00DD619F">
        <w:rPr>
          <w:rFonts w:asciiTheme="minorHAnsi" w:hAnsiTheme="minorHAnsi" w:cstheme="minorHAnsi"/>
        </w:rPr>
        <w:t>S</w:t>
      </w:r>
      <w:r w:rsidR="004A32B6" w:rsidRPr="00DD619F">
        <w:rPr>
          <w:rFonts w:asciiTheme="minorHAnsi" w:hAnsiTheme="minorHAnsi" w:cstheme="minorHAnsi"/>
        </w:rPr>
        <w:t>WOT</w:t>
      </w:r>
      <w:r w:rsidRPr="00DD619F">
        <w:rPr>
          <w:rFonts w:asciiTheme="minorHAnsi" w:hAnsiTheme="minorHAnsi" w:cstheme="minorHAnsi"/>
        </w:rPr>
        <w:t xml:space="preserve"> analýza</w:t>
      </w:r>
      <w:bookmarkEnd w:id="10"/>
    </w:p>
    <w:p w:rsidR="004A32B6" w:rsidRDefault="00C94734" w:rsidP="00BB54DC">
      <w:pPr>
        <w:jc w:val="both"/>
      </w:pPr>
      <w:r w:rsidRPr="00CE215A">
        <w:rPr>
          <w:b/>
        </w:rPr>
        <w:t>S</w:t>
      </w:r>
      <w:r w:rsidR="004A32B6">
        <w:rPr>
          <w:b/>
        </w:rPr>
        <w:t>WOT</w:t>
      </w:r>
      <w:r w:rsidRPr="00CE215A">
        <w:rPr>
          <w:b/>
        </w:rPr>
        <w:t xml:space="preserve"> analýza</w:t>
      </w:r>
      <w:r w:rsidR="004E4993">
        <w:rPr>
          <w:b/>
        </w:rPr>
        <w:t xml:space="preserve"> </w:t>
      </w:r>
      <w:r w:rsidR="004A32B6">
        <w:t xml:space="preserve">je nejpoužívanější analytická technika, která se používá pro zhodnocení vnitřních a vnějších faktorů ovlivňujících úspěšnost dané organizace. Vnitřní faktory zahrnují výčet silných a slabých stránek. Vnější faktory poukazují na možné příležitosti a hrozby, které působí na organizaci z jejího vnějšího okolí. </w:t>
      </w:r>
    </w:p>
    <w:p w:rsidR="004A32B6" w:rsidRPr="004E4993" w:rsidRDefault="004A32B6" w:rsidP="00C94734"/>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4522"/>
        <w:gridCol w:w="4520"/>
      </w:tblGrid>
      <w:tr w:rsidR="00C94734" w:rsidRPr="004E4993" w:rsidTr="00B32A79">
        <w:tc>
          <w:tcPr>
            <w:tcW w:w="4606" w:type="dxa"/>
            <w:shd w:val="clear" w:color="auto" w:fill="C6D9F1" w:themeFill="text2" w:themeFillTint="33"/>
          </w:tcPr>
          <w:p w:rsidR="00C94734" w:rsidRPr="00DD619F" w:rsidRDefault="00C94734" w:rsidP="00C94734">
            <w:pPr>
              <w:rPr>
                <w:rFonts w:cstheme="minorHAnsi"/>
                <w:b/>
              </w:rPr>
            </w:pPr>
            <w:r w:rsidRPr="00DD619F">
              <w:rPr>
                <w:rFonts w:cstheme="minorHAnsi"/>
                <w:b/>
              </w:rPr>
              <w:t>Silné stránky</w:t>
            </w:r>
          </w:p>
        </w:tc>
        <w:tc>
          <w:tcPr>
            <w:tcW w:w="4606" w:type="dxa"/>
            <w:shd w:val="clear" w:color="auto" w:fill="C6D9F1" w:themeFill="text2" w:themeFillTint="33"/>
          </w:tcPr>
          <w:p w:rsidR="00C94734" w:rsidRPr="00DD619F" w:rsidRDefault="00C94734" w:rsidP="00C94734">
            <w:pPr>
              <w:rPr>
                <w:rFonts w:cstheme="minorHAnsi"/>
                <w:b/>
              </w:rPr>
            </w:pPr>
            <w:r w:rsidRPr="00DD619F">
              <w:rPr>
                <w:rFonts w:cstheme="minorHAnsi"/>
                <w:b/>
              </w:rPr>
              <w:t>Slabé stránky</w:t>
            </w:r>
          </w:p>
        </w:tc>
      </w:tr>
      <w:tr w:rsidR="00C94734" w:rsidRPr="004E4993" w:rsidTr="00B32A79">
        <w:trPr>
          <w:trHeight w:val="1816"/>
        </w:trPr>
        <w:tc>
          <w:tcPr>
            <w:tcW w:w="4606" w:type="dxa"/>
            <w:shd w:val="clear" w:color="auto" w:fill="F2F2F2" w:themeFill="background1" w:themeFillShade="F2"/>
          </w:tcPr>
          <w:p w:rsidR="00C94734" w:rsidRPr="00DD619F" w:rsidRDefault="009D42A8" w:rsidP="00CE215A">
            <w:pPr>
              <w:pStyle w:val="Odstavecseseznamem"/>
              <w:numPr>
                <w:ilvl w:val="0"/>
                <w:numId w:val="17"/>
              </w:numPr>
              <w:rPr>
                <w:rFonts w:cstheme="minorHAnsi"/>
              </w:rPr>
            </w:pPr>
            <w:r w:rsidRPr="00DD619F">
              <w:rPr>
                <w:rFonts w:cstheme="minorHAnsi"/>
              </w:rPr>
              <w:lastRenderedPageBreak/>
              <w:t>obecní spolky</w:t>
            </w:r>
            <w:r w:rsidR="00C94734" w:rsidRPr="00DD619F">
              <w:rPr>
                <w:rFonts w:cstheme="minorHAnsi"/>
              </w:rPr>
              <w:t xml:space="preserve"> podílející se na rozvoji a kvalitě života v</w:t>
            </w:r>
            <w:r w:rsidRPr="00DD619F">
              <w:rPr>
                <w:rFonts w:cstheme="minorHAnsi"/>
              </w:rPr>
              <w:t> </w:t>
            </w:r>
            <w:r w:rsidR="00C94734" w:rsidRPr="00DD619F">
              <w:rPr>
                <w:rFonts w:cstheme="minorHAnsi"/>
              </w:rPr>
              <w:t>obci</w:t>
            </w:r>
          </w:p>
          <w:p w:rsidR="00C94734" w:rsidRPr="00DD619F" w:rsidRDefault="009D42A8" w:rsidP="00CE215A">
            <w:pPr>
              <w:pStyle w:val="Odstavecseseznamem"/>
              <w:numPr>
                <w:ilvl w:val="0"/>
                <w:numId w:val="17"/>
              </w:numPr>
              <w:rPr>
                <w:rFonts w:cstheme="minorHAnsi"/>
              </w:rPr>
            </w:pPr>
            <w:r w:rsidRPr="00DD619F">
              <w:rPr>
                <w:rFonts w:cstheme="minorHAnsi"/>
              </w:rPr>
              <w:t>kladný vztah</w:t>
            </w:r>
            <w:r w:rsidR="00C94734" w:rsidRPr="00DD619F">
              <w:rPr>
                <w:rFonts w:cstheme="minorHAnsi"/>
              </w:rPr>
              <w:t xml:space="preserve"> zástupců</w:t>
            </w:r>
            <w:r w:rsidRPr="00DD619F">
              <w:rPr>
                <w:rFonts w:cstheme="minorHAnsi"/>
              </w:rPr>
              <w:t xml:space="preserve"> obce</w:t>
            </w:r>
            <w:r w:rsidR="00C94734" w:rsidRPr="00DD619F">
              <w:rPr>
                <w:rFonts w:cstheme="minorHAnsi"/>
              </w:rPr>
              <w:t xml:space="preserve"> k rozvoji oblasti sportu</w:t>
            </w:r>
            <w:r w:rsidRPr="00DD619F">
              <w:rPr>
                <w:rFonts w:cstheme="minorHAnsi"/>
              </w:rPr>
              <w:t>.</w:t>
            </w:r>
          </w:p>
          <w:p w:rsidR="00F25249" w:rsidRPr="00DD619F" w:rsidRDefault="009D42A8" w:rsidP="00CE215A">
            <w:pPr>
              <w:pStyle w:val="Odstavecseseznamem"/>
              <w:numPr>
                <w:ilvl w:val="0"/>
                <w:numId w:val="17"/>
              </w:numPr>
              <w:rPr>
                <w:rFonts w:cstheme="minorHAnsi"/>
              </w:rPr>
            </w:pPr>
            <w:r w:rsidRPr="00DD619F">
              <w:rPr>
                <w:rFonts w:cstheme="minorHAnsi"/>
              </w:rPr>
              <w:t>z</w:t>
            </w:r>
            <w:r w:rsidR="00F25249" w:rsidRPr="00DD619F">
              <w:rPr>
                <w:rFonts w:cstheme="minorHAnsi"/>
              </w:rPr>
              <w:t>ájem občanů o sportovní aktivity</w:t>
            </w:r>
          </w:p>
          <w:p w:rsidR="00F25249" w:rsidRPr="00DD619F" w:rsidRDefault="009D42A8" w:rsidP="00CE215A">
            <w:pPr>
              <w:pStyle w:val="Odstavecseseznamem"/>
              <w:numPr>
                <w:ilvl w:val="0"/>
                <w:numId w:val="17"/>
              </w:numPr>
              <w:rPr>
                <w:rFonts w:cstheme="minorHAnsi"/>
              </w:rPr>
            </w:pPr>
            <w:r w:rsidRPr="00DD619F">
              <w:rPr>
                <w:rFonts w:cstheme="minorHAnsi"/>
              </w:rPr>
              <w:t>i</w:t>
            </w:r>
            <w:r w:rsidR="00F25249" w:rsidRPr="00DD619F">
              <w:rPr>
                <w:rFonts w:cstheme="minorHAnsi"/>
              </w:rPr>
              <w:t xml:space="preserve">nvestice </w:t>
            </w:r>
            <w:r w:rsidRPr="00DD619F">
              <w:rPr>
                <w:rFonts w:cstheme="minorHAnsi"/>
              </w:rPr>
              <w:t xml:space="preserve">do sportovních aktivit a sportovního vybavení </w:t>
            </w:r>
            <w:r w:rsidR="00F25249" w:rsidRPr="00DD619F">
              <w:rPr>
                <w:rFonts w:cstheme="minorHAnsi"/>
              </w:rPr>
              <w:t>ze strany obce</w:t>
            </w:r>
          </w:p>
          <w:p w:rsidR="00F25249" w:rsidRPr="00DD619F" w:rsidRDefault="00F25249" w:rsidP="00CE215A">
            <w:pPr>
              <w:pStyle w:val="Odstavecseseznamem"/>
              <w:numPr>
                <w:ilvl w:val="0"/>
                <w:numId w:val="17"/>
              </w:numPr>
              <w:rPr>
                <w:rFonts w:cstheme="minorHAnsi"/>
              </w:rPr>
            </w:pPr>
            <w:r w:rsidRPr="00DD619F">
              <w:rPr>
                <w:rFonts w:cstheme="minorHAnsi"/>
              </w:rPr>
              <w:t>Sbor dobrovolných hasičů s letitou tradicí</w:t>
            </w:r>
          </w:p>
          <w:p w:rsidR="00F25249" w:rsidRPr="00DD619F" w:rsidRDefault="009D42A8" w:rsidP="00CE215A">
            <w:pPr>
              <w:pStyle w:val="Odstavecseseznamem"/>
              <w:numPr>
                <w:ilvl w:val="0"/>
                <w:numId w:val="17"/>
              </w:numPr>
              <w:rPr>
                <w:rFonts w:cstheme="minorHAnsi"/>
              </w:rPr>
            </w:pPr>
            <w:r w:rsidRPr="00DD619F">
              <w:rPr>
                <w:rFonts w:cstheme="minorHAnsi"/>
              </w:rPr>
              <w:t>z</w:t>
            </w:r>
            <w:r w:rsidR="00F25249" w:rsidRPr="00DD619F">
              <w:rPr>
                <w:rFonts w:cstheme="minorHAnsi"/>
              </w:rPr>
              <w:t>vyšování kvality vybavenosti a služeb pro cyklisty</w:t>
            </w:r>
          </w:p>
          <w:p w:rsidR="00F25249" w:rsidRPr="00DD619F" w:rsidRDefault="009D42A8" w:rsidP="00CE215A">
            <w:pPr>
              <w:pStyle w:val="Odstavecseseznamem"/>
              <w:numPr>
                <w:ilvl w:val="0"/>
                <w:numId w:val="17"/>
              </w:numPr>
              <w:rPr>
                <w:rFonts w:cstheme="minorHAnsi"/>
              </w:rPr>
            </w:pPr>
            <w:r w:rsidRPr="00DD619F">
              <w:rPr>
                <w:rFonts w:cstheme="minorHAnsi"/>
              </w:rPr>
              <w:t>l</w:t>
            </w:r>
            <w:r w:rsidR="00F25249" w:rsidRPr="00DD619F">
              <w:rPr>
                <w:rFonts w:cstheme="minorHAnsi"/>
              </w:rPr>
              <w:t>yžařská sjezdovka a vybudovaná in-line stezka v areálu „Kempaland“</w:t>
            </w:r>
          </w:p>
          <w:p w:rsidR="00F25249" w:rsidRPr="00DD619F" w:rsidRDefault="009D42A8" w:rsidP="00CE215A">
            <w:pPr>
              <w:pStyle w:val="Odstavecseseznamem"/>
              <w:numPr>
                <w:ilvl w:val="0"/>
                <w:numId w:val="17"/>
              </w:numPr>
              <w:rPr>
                <w:rFonts w:cstheme="minorHAnsi"/>
              </w:rPr>
            </w:pPr>
            <w:r w:rsidRPr="00DD619F">
              <w:rPr>
                <w:rFonts w:cstheme="minorHAnsi"/>
              </w:rPr>
              <w:t>p</w:t>
            </w:r>
            <w:r w:rsidR="00F25249" w:rsidRPr="00DD619F">
              <w:rPr>
                <w:rFonts w:cstheme="minorHAnsi"/>
              </w:rPr>
              <w:t>ořádání sportovních soutěží</w:t>
            </w:r>
          </w:p>
          <w:p w:rsidR="00F25249" w:rsidRPr="00DD619F" w:rsidRDefault="009D42A8" w:rsidP="00CE215A">
            <w:pPr>
              <w:pStyle w:val="Odstavecseseznamem"/>
              <w:numPr>
                <w:ilvl w:val="0"/>
                <w:numId w:val="17"/>
              </w:numPr>
              <w:rPr>
                <w:rFonts w:cstheme="minorHAnsi"/>
              </w:rPr>
            </w:pPr>
            <w:r w:rsidRPr="00DD619F">
              <w:rPr>
                <w:rFonts w:cstheme="minorHAnsi"/>
              </w:rPr>
              <w:t>z</w:t>
            </w:r>
            <w:r w:rsidR="00F25249" w:rsidRPr="00DD619F">
              <w:rPr>
                <w:rFonts w:cstheme="minorHAnsi"/>
              </w:rPr>
              <w:t xml:space="preserve">ískání dotace na </w:t>
            </w:r>
            <w:r w:rsidR="007D7CAB" w:rsidRPr="00DD619F">
              <w:rPr>
                <w:rFonts w:cstheme="minorHAnsi"/>
              </w:rPr>
              <w:t xml:space="preserve">projektovou dokumentaci pro </w:t>
            </w:r>
            <w:r w:rsidR="00F25249" w:rsidRPr="00DD619F">
              <w:rPr>
                <w:rFonts w:cstheme="minorHAnsi"/>
              </w:rPr>
              <w:t xml:space="preserve">vybudování </w:t>
            </w:r>
            <w:r w:rsidR="00496D22" w:rsidRPr="00DD619F">
              <w:rPr>
                <w:rFonts w:cstheme="minorHAnsi"/>
              </w:rPr>
              <w:t xml:space="preserve">sportovního zázemí </w:t>
            </w:r>
            <w:r w:rsidR="00F25249" w:rsidRPr="00DD619F">
              <w:rPr>
                <w:rFonts w:cstheme="minorHAnsi"/>
              </w:rPr>
              <w:t>„Hřiště nad školou Bukovec“</w:t>
            </w:r>
          </w:p>
          <w:p w:rsidR="009D42A8" w:rsidRPr="00DD619F" w:rsidRDefault="009D42A8" w:rsidP="00CE215A">
            <w:pPr>
              <w:pStyle w:val="Odstavecseseznamem"/>
              <w:numPr>
                <w:ilvl w:val="0"/>
                <w:numId w:val="17"/>
              </w:numPr>
              <w:rPr>
                <w:rFonts w:cstheme="minorHAnsi"/>
              </w:rPr>
            </w:pPr>
            <w:r w:rsidRPr="00DD619F">
              <w:rPr>
                <w:rFonts w:cstheme="minorHAnsi"/>
              </w:rPr>
              <w:t>získání dotace na vybudování nové požární zbrojnice</w:t>
            </w:r>
          </w:p>
          <w:p w:rsidR="009D42A8" w:rsidRPr="00DD619F" w:rsidRDefault="007D7CAB" w:rsidP="00CE215A">
            <w:pPr>
              <w:pStyle w:val="Odstavecseseznamem"/>
              <w:numPr>
                <w:ilvl w:val="0"/>
                <w:numId w:val="17"/>
              </w:numPr>
              <w:rPr>
                <w:rFonts w:cstheme="minorHAnsi"/>
              </w:rPr>
            </w:pPr>
            <w:r w:rsidRPr="00DD619F">
              <w:rPr>
                <w:rFonts w:cstheme="minorHAnsi"/>
              </w:rPr>
              <w:t xml:space="preserve">možnost podání žádosti o </w:t>
            </w:r>
            <w:r w:rsidR="009D42A8" w:rsidRPr="00DD619F">
              <w:rPr>
                <w:rFonts w:cstheme="minorHAnsi"/>
              </w:rPr>
              <w:t>dotace na</w:t>
            </w:r>
            <w:r w:rsidRPr="00DD619F">
              <w:rPr>
                <w:rFonts w:cstheme="minorHAnsi"/>
              </w:rPr>
              <w:t xml:space="preserve"> vypracování projektové dokumentace pro </w:t>
            </w:r>
            <w:r w:rsidR="009D42A8" w:rsidRPr="00DD619F">
              <w:rPr>
                <w:rFonts w:cstheme="minorHAnsi"/>
              </w:rPr>
              <w:t xml:space="preserve"> rekonstrukci a modernizaci ZŠ s polským jazykem vyučovacím (zahrnuje výstavbu dětského hřiště)</w:t>
            </w:r>
          </w:p>
          <w:p w:rsidR="00496D22" w:rsidRPr="00DD619F" w:rsidRDefault="009D42A8" w:rsidP="00CE215A">
            <w:pPr>
              <w:pStyle w:val="Odstavecseseznamem"/>
              <w:numPr>
                <w:ilvl w:val="0"/>
                <w:numId w:val="17"/>
              </w:numPr>
              <w:rPr>
                <w:rFonts w:cstheme="minorHAnsi"/>
              </w:rPr>
            </w:pPr>
            <w:r w:rsidRPr="00DD619F">
              <w:rPr>
                <w:rFonts w:cstheme="minorHAnsi"/>
              </w:rPr>
              <w:t>s</w:t>
            </w:r>
            <w:r w:rsidR="00496D22" w:rsidRPr="00DD619F">
              <w:rPr>
                <w:rFonts w:cstheme="minorHAnsi"/>
              </w:rPr>
              <w:t>polupráce s partnerskými obcemi v oblasti sportu</w:t>
            </w:r>
          </w:p>
        </w:tc>
        <w:tc>
          <w:tcPr>
            <w:tcW w:w="4606" w:type="dxa"/>
            <w:shd w:val="clear" w:color="auto" w:fill="F2F2F2" w:themeFill="background1" w:themeFillShade="F2"/>
          </w:tcPr>
          <w:p w:rsidR="00C94734" w:rsidRPr="00DD619F" w:rsidRDefault="00496D22" w:rsidP="00CE215A">
            <w:pPr>
              <w:pStyle w:val="Odstavecseseznamem"/>
              <w:numPr>
                <w:ilvl w:val="0"/>
                <w:numId w:val="18"/>
              </w:numPr>
              <w:rPr>
                <w:rFonts w:cstheme="minorHAnsi"/>
              </w:rPr>
            </w:pPr>
            <w:r w:rsidRPr="00DD619F">
              <w:rPr>
                <w:rFonts w:cstheme="minorHAnsi"/>
              </w:rPr>
              <w:t>Snižování zájmu dětí a mládeže o sportovní aktivity</w:t>
            </w:r>
          </w:p>
          <w:p w:rsidR="00496D22" w:rsidRPr="00DD619F" w:rsidRDefault="00496D22" w:rsidP="00CE215A">
            <w:pPr>
              <w:pStyle w:val="Odstavecseseznamem"/>
              <w:numPr>
                <w:ilvl w:val="0"/>
                <w:numId w:val="18"/>
              </w:numPr>
              <w:rPr>
                <w:rFonts w:cstheme="minorHAnsi"/>
              </w:rPr>
            </w:pPr>
            <w:r w:rsidRPr="00DD619F">
              <w:rPr>
                <w:rFonts w:cstheme="minorHAnsi"/>
              </w:rPr>
              <w:t>Nezdravá životospráva dětí a mládeže</w:t>
            </w:r>
          </w:p>
          <w:p w:rsidR="00496D22" w:rsidRPr="00DD619F" w:rsidRDefault="00496D22" w:rsidP="00CE215A">
            <w:pPr>
              <w:pStyle w:val="Odstavecseseznamem"/>
              <w:numPr>
                <w:ilvl w:val="0"/>
                <w:numId w:val="18"/>
              </w:numPr>
              <w:rPr>
                <w:rFonts w:cstheme="minorHAnsi"/>
              </w:rPr>
            </w:pPr>
            <w:r w:rsidRPr="00DD619F">
              <w:rPr>
                <w:rFonts w:cstheme="minorHAnsi"/>
              </w:rPr>
              <w:t>Rezervy v modernizaci sportovních zařízení a sportovišť</w:t>
            </w:r>
          </w:p>
          <w:p w:rsidR="00496D22" w:rsidRPr="00DD619F" w:rsidRDefault="00496D22" w:rsidP="00CE215A">
            <w:pPr>
              <w:pStyle w:val="Odstavecseseznamem"/>
              <w:numPr>
                <w:ilvl w:val="0"/>
                <w:numId w:val="18"/>
              </w:numPr>
              <w:rPr>
                <w:rFonts w:cstheme="minorHAnsi"/>
              </w:rPr>
            </w:pPr>
            <w:r w:rsidRPr="00DD619F">
              <w:rPr>
                <w:rFonts w:cstheme="minorHAnsi"/>
              </w:rPr>
              <w:t xml:space="preserve">Závislost </w:t>
            </w:r>
            <w:r w:rsidR="00CE215A" w:rsidRPr="00DD619F">
              <w:rPr>
                <w:rFonts w:cstheme="minorHAnsi"/>
              </w:rPr>
              <w:t>na grantech a dotacích v oblasti rozvoje sportovní infrastruktury</w:t>
            </w:r>
          </w:p>
          <w:p w:rsidR="00CE215A" w:rsidRPr="00DD619F" w:rsidRDefault="00CE215A" w:rsidP="00CE215A">
            <w:pPr>
              <w:pStyle w:val="Odstavecseseznamem"/>
              <w:numPr>
                <w:ilvl w:val="0"/>
                <w:numId w:val="18"/>
              </w:numPr>
              <w:rPr>
                <w:rFonts w:cstheme="minorHAnsi"/>
              </w:rPr>
            </w:pPr>
            <w:r w:rsidRPr="00DD619F">
              <w:rPr>
                <w:rFonts w:cstheme="minorHAnsi"/>
              </w:rPr>
              <w:t xml:space="preserve">Zvyšující se </w:t>
            </w:r>
            <w:r w:rsidR="004F4D96" w:rsidRPr="00DD619F">
              <w:rPr>
                <w:rFonts w:cstheme="minorHAnsi"/>
              </w:rPr>
              <w:t>finanční náročnost provozu sportu</w:t>
            </w:r>
          </w:p>
          <w:p w:rsidR="004F4D96" w:rsidRPr="00DD619F" w:rsidRDefault="004F4D96" w:rsidP="00CE215A">
            <w:pPr>
              <w:pStyle w:val="Odstavecseseznamem"/>
              <w:numPr>
                <w:ilvl w:val="0"/>
                <w:numId w:val="18"/>
              </w:numPr>
              <w:rPr>
                <w:rFonts w:cstheme="minorHAnsi"/>
              </w:rPr>
            </w:pPr>
            <w:r w:rsidRPr="00DD619F">
              <w:rPr>
                <w:rFonts w:cstheme="minorHAnsi"/>
              </w:rPr>
              <w:t>Vyšší náklady spojené s údržbou sportovišť.</w:t>
            </w:r>
          </w:p>
        </w:tc>
      </w:tr>
      <w:tr w:rsidR="00C94734" w:rsidRPr="004E4993" w:rsidTr="00B32A79">
        <w:tc>
          <w:tcPr>
            <w:tcW w:w="4606" w:type="dxa"/>
            <w:shd w:val="clear" w:color="auto" w:fill="C6D9F1" w:themeFill="text2" w:themeFillTint="33"/>
          </w:tcPr>
          <w:p w:rsidR="00C94734" w:rsidRPr="00DD619F" w:rsidRDefault="00C94734" w:rsidP="00CE215A">
            <w:pPr>
              <w:rPr>
                <w:rFonts w:cstheme="minorHAnsi"/>
                <w:b/>
              </w:rPr>
            </w:pPr>
            <w:r w:rsidRPr="00DD619F">
              <w:rPr>
                <w:rFonts w:cstheme="minorHAnsi"/>
                <w:b/>
              </w:rPr>
              <w:t xml:space="preserve">Příležitosti </w:t>
            </w:r>
          </w:p>
        </w:tc>
        <w:tc>
          <w:tcPr>
            <w:tcW w:w="4606" w:type="dxa"/>
            <w:shd w:val="clear" w:color="auto" w:fill="C6D9F1" w:themeFill="text2" w:themeFillTint="33"/>
          </w:tcPr>
          <w:p w:rsidR="00C94734" w:rsidRPr="00DD619F" w:rsidRDefault="00C94734" w:rsidP="00C94734">
            <w:pPr>
              <w:rPr>
                <w:rFonts w:cstheme="minorHAnsi"/>
                <w:b/>
              </w:rPr>
            </w:pPr>
            <w:r w:rsidRPr="00DD619F">
              <w:rPr>
                <w:rFonts w:cstheme="minorHAnsi"/>
                <w:b/>
              </w:rPr>
              <w:t>Hrozby</w:t>
            </w:r>
          </w:p>
        </w:tc>
      </w:tr>
      <w:tr w:rsidR="00C94734" w:rsidRPr="004E4993" w:rsidTr="00B32A79">
        <w:tc>
          <w:tcPr>
            <w:tcW w:w="4606" w:type="dxa"/>
            <w:shd w:val="clear" w:color="auto" w:fill="F2F2F2" w:themeFill="background1" w:themeFillShade="F2"/>
          </w:tcPr>
          <w:p w:rsidR="00C94734" w:rsidRPr="00DD619F" w:rsidRDefault="00CE215A" w:rsidP="00CE215A">
            <w:pPr>
              <w:pStyle w:val="Odstavecseseznamem"/>
              <w:numPr>
                <w:ilvl w:val="0"/>
                <w:numId w:val="17"/>
              </w:numPr>
              <w:rPr>
                <w:rFonts w:cstheme="minorHAnsi"/>
              </w:rPr>
            </w:pPr>
            <w:r w:rsidRPr="00DD619F">
              <w:rPr>
                <w:rFonts w:cstheme="minorHAnsi"/>
              </w:rPr>
              <w:t xml:space="preserve">Zvýšení zájmu o aktivní trávení volného času </w:t>
            </w:r>
          </w:p>
          <w:p w:rsidR="00CE215A" w:rsidRPr="00DD619F" w:rsidRDefault="00CE215A" w:rsidP="00CE215A">
            <w:pPr>
              <w:pStyle w:val="Odstavecseseznamem"/>
              <w:numPr>
                <w:ilvl w:val="0"/>
                <w:numId w:val="17"/>
              </w:numPr>
              <w:rPr>
                <w:rFonts w:cstheme="minorHAnsi"/>
              </w:rPr>
            </w:pPr>
            <w:r w:rsidRPr="00DD619F">
              <w:rPr>
                <w:rFonts w:cstheme="minorHAnsi"/>
              </w:rPr>
              <w:t>Využití dotačních titulů za účelem podpory sportu</w:t>
            </w:r>
          </w:p>
          <w:p w:rsidR="00CE215A" w:rsidRPr="00DD619F" w:rsidRDefault="00CE215A" w:rsidP="00CE215A">
            <w:pPr>
              <w:pStyle w:val="Odstavecseseznamem"/>
              <w:numPr>
                <w:ilvl w:val="0"/>
                <w:numId w:val="17"/>
              </w:numPr>
              <w:rPr>
                <w:rFonts w:cstheme="minorHAnsi"/>
              </w:rPr>
            </w:pPr>
            <w:r w:rsidRPr="00DD619F">
              <w:rPr>
                <w:rFonts w:cstheme="minorHAnsi"/>
              </w:rPr>
              <w:t>Potenciál rozšíření školních či obecních aktivit</w:t>
            </w:r>
          </w:p>
          <w:p w:rsidR="00CE215A" w:rsidRPr="00DD619F" w:rsidRDefault="009D42A8" w:rsidP="00C94734">
            <w:pPr>
              <w:pStyle w:val="Odstavecseseznamem"/>
              <w:numPr>
                <w:ilvl w:val="0"/>
                <w:numId w:val="17"/>
              </w:numPr>
              <w:rPr>
                <w:rFonts w:cstheme="minorHAnsi"/>
              </w:rPr>
            </w:pPr>
            <w:r w:rsidRPr="00DD619F">
              <w:rPr>
                <w:rFonts w:cstheme="minorHAnsi"/>
              </w:rPr>
              <w:t>Rozšiřování stávající spolkové základny v obci a její iniciativa v oblasti sportu</w:t>
            </w:r>
          </w:p>
          <w:p w:rsidR="00CE215A" w:rsidRPr="00DD619F" w:rsidRDefault="00CE215A" w:rsidP="00C94734">
            <w:pPr>
              <w:rPr>
                <w:rFonts w:cstheme="minorHAnsi"/>
              </w:rPr>
            </w:pPr>
          </w:p>
        </w:tc>
        <w:tc>
          <w:tcPr>
            <w:tcW w:w="4606" w:type="dxa"/>
            <w:shd w:val="clear" w:color="auto" w:fill="F2F2F2" w:themeFill="background1" w:themeFillShade="F2"/>
          </w:tcPr>
          <w:p w:rsidR="00C94734" w:rsidRPr="00DD619F" w:rsidRDefault="00CE215A" w:rsidP="00CE215A">
            <w:pPr>
              <w:pStyle w:val="Odstavecseseznamem"/>
              <w:numPr>
                <w:ilvl w:val="0"/>
                <w:numId w:val="19"/>
              </w:numPr>
              <w:rPr>
                <w:rFonts w:cstheme="minorHAnsi"/>
              </w:rPr>
            </w:pPr>
            <w:r w:rsidRPr="00DD619F">
              <w:rPr>
                <w:rFonts w:cstheme="minorHAnsi"/>
              </w:rPr>
              <w:t>Nedostatek finančních prostředků na provoz stávajících zařízení</w:t>
            </w:r>
          </w:p>
          <w:p w:rsidR="00CE215A" w:rsidRPr="00DD619F" w:rsidRDefault="00CE215A" w:rsidP="00CE215A">
            <w:pPr>
              <w:pStyle w:val="Odstavecseseznamem"/>
              <w:numPr>
                <w:ilvl w:val="0"/>
                <w:numId w:val="19"/>
              </w:numPr>
              <w:rPr>
                <w:rFonts w:cstheme="minorHAnsi"/>
              </w:rPr>
            </w:pPr>
            <w:r w:rsidRPr="00DD619F">
              <w:rPr>
                <w:rFonts w:cstheme="minorHAnsi"/>
              </w:rPr>
              <w:t xml:space="preserve">Ohrožení v podobě možného poškození sportovních zařízení a </w:t>
            </w:r>
            <w:r w:rsidR="009D42A8" w:rsidRPr="00DD619F">
              <w:rPr>
                <w:rFonts w:cstheme="minorHAnsi"/>
              </w:rPr>
              <w:t xml:space="preserve">dětských </w:t>
            </w:r>
            <w:r w:rsidRPr="00DD619F">
              <w:rPr>
                <w:rFonts w:cstheme="minorHAnsi"/>
              </w:rPr>
              <w:t>hřišť</w:t>
            </w:r>
          </w:p>
          <w:p w:rsidR="00CE215A" w:rsidRPr="00DD619F" w:rsidRDefault="00CE215A" w:rsidP="009D42A8">
            <w:pPr>
              <w:pStyle w:val="Odstavecseseznamem"/>
              <w:numPr>
                <w:ilvl w:val="0"/>
                <w:numId w:val="19"/>
              </w:numPr>
              <w:rPr>
                <w:rFonts w:cstheme="minorHAnsi"/>
              </w:rPr>
            </w:pPr>
            <w:r w:rsidRPr="00DD619F">
              <w:rPr>
                <w:rFonts w:cstheme="minorHAnsi"/>
              </w:rPr>
              <w:t xml:space="preserve">Zvyšování nákladů </w:t>
            </w:r>
            <w:r w:rsidR="009D42A8" w:rsidRPr="00DD619F">
              <w:rPr>
                <w:rFonts w:cstheme="minorHAnsi"/>
              </w:rPr>
              <w:t>na modernizaci</w:t>
            </w:r>
            <w:r w:rsidRPr="00DD619F">
              <w:rPr>
                <w:rFonts w:cstheme="minorHAnsi"/>
              </w:rPr>
              <w:t xml:space="preserve"> a rekonstrukci </w:t>
            </w:r>
            <w:r w:rsidR="009D42A8" w:rsidRPr="00DD619F">
              <w:rPr>
                <w:rFonts w:cstheme="minorHAnsi"/>
              </w:rPr>
              <w:t>sportovních zázemí v obci</w:t>
            </w:r>
          </w:p>
        </w:tc>
      </w:tr>
    </w:tbl>
    <w:p w:rsidR="00C94734" w:rsidRDefault="00C94734" w:rsidP="00C94734">
      <w:pPr>
        <w:rPr>
          <w:rFonts w:ascii="Times New Roman" w:hAnsi="Times New Roman" w:cs="Times New Roman"/>
        </w:rPr>
      </w:pPr>
    </w:p>
    <w:p w:rsidR="004A32B6" w:rsidRPr="004E4993" w:rsidRDefault="004A32B6" w:rsidP="00C94734">
      <w:pPr>
        <w:rPr>
          <w:rFonts w:ascii="Times New Roman" w:hAnsi="Times New Roman" w:cs="Times New Roman"/>
        </w:rPr>
      </w:pPr>
    </w:p>
    <w:p w:rsidR="00E40C1F" w:rsidRPr="00DD619F" w:rsidRDefault="00F95097" w:rsidP="00E40C1F">
      <w:pPr>
        <w:pStyle w:val="Nadpis1"/>
        <w:rPr>
          <w:rFonts w:asciiTheme="minorHAnsi" w:hAnsiTheme="minorHAnsi" w:cstheme="minorHAnsi"/>
        </w:rPr>
      </w:pPr>
      <w:bookmarkStart w:id="12" w:name="_Toc32324212"/>
      <w:r w:rsidRPr="00DD619F">
        <w:rPr>
          <w:rFonts w:asciiTheme="minorHAnsi" w:hAnsiTheme="minorHAnsi" w:cstheme="minorHAnsi"/>
        </w:rPr>
        <w:t>Definování strategických cílů obce v oblasti sportu</w:t>
      </w:r>
      <w:bookmarkEnd w:id="11"/>
      <w:bookmarkEnd w:id="12"/>
    </w:p>
    <w:p w:rsidR="00E40C1F" w:rsidRDefault="00E40C1F" w:rsidP="00BB54DC">
      <w:pPr>
        <w:jc w:val="both"/>
        <w:rPr>
          <w:rFonts w:ascii="Times New Roman" w:hAnsi="Times New Roman" w:cs="Times New Roman"/>
        </w:rPr>
      </w:pPr>
      <w:r w:rsidRPr="00DD619F">
        <w:rPr>
          <w:rFonts w:cstheme="minorHAnsi"/>
        </w:rPr>
        <w:t xml:space="preserve">V souladu s osnovou plánu dle MŠMT byly stanoveny v oblasti sportu tři priority – Sport dětí a mládeže, Sport pro všechny a Sportovní infrastruktura. Z hlediska </w:t>
      </w:r>
      <w:r w:rsidR="004D1B77" w:rsidRPr="00DD619F">
        <w:rPr>
          <w:rFonts w:cstheme="minorHAnsi"/>
        </w:rPr>
        <w:t>časové vytíženosti</w:t>
      </w:r>
      <w:r w:rsidRPr="00DD619F">
        <w:rPr>
          <w:rFonts w:cstheme="minorHAnsi"/>
        </w:rPr>
        <w:t xml:space="preserve"> jsou</w:t>
      </w:r>
      <w:r w:rsidR="004D1B77" w:rsidRPr="00DD619F">
        <w:rPr>
          <w:rFonts w:cstheme="minorHAnsi"/>
        </w:rPr>
        <w:t xml:space="preserve"> dané cíle dlouhodobé. Aktivity, jež vedou </w:t>
      </w:r>
      <w:r w:rsidRPr="00DD619F">
        <w:rPr>
          <w:rFonts w:cstheme="minorHAnsi"/>
        </w:rPr>
        <w:t>k naplnění cílů</w:t>
      </w:r>
      <w:r w:rsidR="004D1B77" w:rsidRPr="00DD619F">
        <w:rPr>
          <w:rFonts w:cstheme="minorHAnsi"/>
        </w:rPr>
        <w:t>,</w:t>
      </w:r>
      <w:r w:rsidRPr="00DD619F">
        <w:rPr>
          <w:rFonts w:cstheme="minorHAnsi"/>
        </w:rPr>
        <w:t xml:space="preserve"> jsou plánovány </w:t>
      </w:r>
      <w:r w:rsidR="004D1B77" w:rsidRPr="00DD619F">
        <w:rPr>
          <w:rFonts w:cstheme="minorHAnsi"/>
        </w:rPr>
        <w:t xml:space="preserve">na krátkodobé až dlouhodobé </w:t>
      </w:r>
      <w:r w:rsidRPr="00DD619F">
        <w:rPr>
          <w:rFonts w:cstheme="minorHAnsi"/>
        </w:rPr>
        <w:t xml:space="preserve">časového </w:t>
      </w:r>
      <w:r w:rsidR="004D1B77" w:rsidRPr="00DD619F">
        <w:rPr>
          <w:rFonts w:cstheme="minorHAnsi"/>
        </w:rPr>
        <w:t>období</w:t>
      </w:r>
      <w:r w:rsidRPr="004E4993">
        <w:rPr>
          <w:rFonts w:ascii="Times New Roman" w:hAnsi="Times New Roman" w:cs="Times New Roman"/>
        </w:rPr>
        <w:t>.</w:t>
      </w:r>
    </w:p>
    <w:p w:rsidR="00DB4CAC" w:rsidRPr="004E4993" w:rsidRDefault="00DB4CAC" w:rsidP="0024767D">
      <w:pPr>
        <w:rPr>
          <w:rFonts w:ascii="Times New Roman" w:hAnsi="Times New Roman" w:cs="Times New Roman"/>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12"/>
        <w:gridCol w:w="7830"/>
      </w:tblGrid>
      <w:tr w:rsidR="00E40C1F" w:rsidRPr="004E4993" w:rsidTr="003E2788">
        <w:trPr>
          <w:trHeight w:val="759"/>
        </w:trPr>
        <w:tc>
          <w:tcPr>
            <w:tcW w:w="0" w:type="auto"/>
            <w:shd w:val="clear" w:color="auto" w:fill="C6D9F1" w:themeFill="text2" w:themeFillTint="33"/>
          </w:tcPr>
          <w:p w:rsidR="00E40C1F" w:rsidRPr="00DD619F" w:rsidRDefault="00D9144E" w:rsidP="0024767D">
            <w:pPr>
              <w:rPr>
                <w:rFonts w:cstheme="minorHAnsi"/>
                <w:b/>
                <w:sz w:val="32"/>
                <w:szCs w:val="32"/>
              </w:rPr>
            </w:pPr>
            <w:r w:rsidRPr="00DD619F">
              <w:rPr>
                <w:rFonts w:cstheme="minorHAnsi"/>
                <w:b/>
                <w:sz w:val="32"/>
                <w:szCs w:val="32"/>
              </w:rPr>
              <w:lastRenderedPageBreak/>
              <w:t>Priorita</w:t>
            </w:r>
          </w:p>
        </w:tc>
        <w:tc>
          <w:tcPr>
            <w:tcW w:w="0" w:type="auto"/>
            <w:shd w:val="clear" w:color="auto" w:fill="C6D9F1" w:themeFill="text2" w:themeFillTint="33"/>
          </w:tcPr>
          <w:p w:rsidR="00E40C1F" w:rsidRPr="00DD619F" w:rsidRDefault="00E40C1F" w:rsidP="0024767D">
            <w:pPr>
              <w:rPr>
                <w:rFonts w:cstheme="minorHAnsi"/>
                <w:b/>
                <w:sz w:val="32"/>
                <w:szCs w:val="32"/>
              </w:rPr>
            </w:pPr>
            <w:r w:rsidRPr="00DD619F">
              <w:rPr>
                <w:rFonts w:cstheme="minorHAnsi"/>
                <w:b/>
                <w:sz w:val="32"/>
                <w:szCs w:val="32"/>
              </w:rPr>
              <w:t>Sport dětí a mládeže</w:t>
            </w:r>
          </w:p>
        </w:tc>
      </w:tr>
      <w:tr w:rsidR="003E2788" w:rsidRPr="004E4993" w:rsidTr="003E2788">
        <w:trPr>
          <w:trHeight w:val="759"/>
        </w:trPr>
        <w:tc>
          <w:tcPr>
            <w:tcW w:w="0" w:type="auto"/>
            <w:vMerge w:val="restart"/>
            <w:shd w:val="clear" w:color="auto" w:fill="C6D9F1" w:themeFill="text2" w:themeFillTint="33"/>
            <w:vAlign w:val="center"/>
          </w:tcPr>
          <w:p w:rsidR="003E2788" w:rsidRPr="00DD619F" w:rsidRDefault="003E2788" w:rsidP="00D9144E">
            <w:pPr>
              <w:rPr>
                <w:rFonts w:cstheme="minorHAnsi"/>
                <w:b/>
                <w:sz w:val="32"/>
                <w:szCs w:val="32"/>
              </w:rPr>
            </w:pPr>
            <w:r w:rsidRPr="00DD619F">
              <w:rPr>
                <w:rFonts w:cstheme="minorHAnsi"/>
                <w:b/>
                <w:sz w:val="32"/>
                <w:szCs w:val="32"/>
              </w:rPr>
              <w:t>Cíl</w:t>
            </w:r>
          </w:p>
        </w:tc>
        <w:tc>
          <w:tcPr>
            <w:tcW w:w="0" w:type="auto"/>
            <w:shd w:val="clear" w:color="auto" w:fill="EEECE1" w:themeFill="background2"/>
          </w:tcPr>
          <w:p w:rsidR="003E2788" w:rsidRPr="00DD619F" w:rsidRDefault="003E2788" w:rsidP="009E0E0D">
            <w:pPr>
              <w:rPr>
                <w:rFonts w:cstheme="minorHAnsi"/>
              </w:rPr>
            </w:pPr>
            <w:r w:rsidRPr="00DD619F">
              <w:rPr>
                <w:rFonts w:cstheme="minorHAnsi"/>
              </w:rPr>
              <w:t>Rozvoj sportu dětí a mládeže. Vedení dětí a mladých lidí k získání kladného vztahu ke sportu, osvojování si pohybových činností a aktivit přispívajících k jejich zdravému vývoji.</w:t>
            </w:r>
          </w:p>
        </w:tc>
      </w:tr>
      <w:tr w:rsidR="003E2788" w:rsidRPr="004E4993" w:rsidTr="003E2788">
        <w:trPr>
          <w:trHeight w:val="759"/>
        </w:trPr>
        <w:tc>
          <w:tcPr>
            <w:tcW w:w="0" w:type="auto"/>
            <w:vMerge/>
            <w:shd w:val="clear" w:color="auto" w:fill="C6D9F1" w:themeFill="text2" w:themeFillTint="33"/>
          </w:tcPr>
          <w:p w:rsidR="003E2788" w:rsidRPr="00DD619F" w:rsidRDefault="003E2788" w:rsidP="0024767D">
            <w:pPr>
              <w:rPr>
                <w:rFonts w:cstheme="minorHAnsi"/>
              </w:rPr>
            </w:pPr>
          </w:p>
        </w:tc>
        <w:tc>
          <w:tcPr>
            <w:tcW w:w="0" w:type="auto"/>
            <w:shd w:val="clear" w:color="auto" w:fill="EEECE1" w:themeFill="background2"/>
          </w:tcPr>
          <w:p w:rsidR="003E2788" w:rsidRPr="00DD619F" w:rsidRDefault="003E2788" w:rsidP="00201A85">
            <w:pPr>
              <w:rPr>
                <w:rFonts w:cstheme="minorHAnsi"/>
              </w:rPr>
            </w:pPr>
            <w:r w:rsidRPr="00DD619F">
              <w:rPr>
                <w:rFonts w:cstheme="minorHAnsi"/>
              </w:rPr>
              <w:t xml:space="preserve">Zvýšit množství </w:t>
            </w:r>
            <w:r w:rsidR="00ED4279" w:rsidRPr="00DD619F">
              <w:rPr>
                <w:rFonts w:cstheme="minorHAnsi"/>
              </w:rPr>
              <w:t>pořádaných</w:t>
            </w:r>
            <w:r w:rsidRPr="00DD619F">
              <w:rPr>
                <w:rFonts w:cstheme="minorHAnsi"/>
              </w:rPr>
              <w:t xml:space="preserve"> sportovních </w:t>
            </w:r>
            <w:r w:rsidR="00201A85" w:rsidRPr="00DD619F">
              <w:rPr>
                <w:rFonts w:cstheme="minorHAnsi"/>
              </w:rPr>
              <w:t>aktivit</w:t>
            </w:r>
            <w:r w:rsidRPr="00DD619F">
              <w:rPr>
                <w:rFonts w:cstheme="minorHAnsi"/>
              </w:rPr>
              <w:t xml:space="preserve"> a </w:t>
            </w:r>
            <w:r w:rsidR="00201A85" w:rsidRPr="00DD619F">
              <w:rPr>
                <w:rFonts w:cstheme="minorHAnsi"/>
              </w:rPr>
              <w:t>rovněž aktivit</w:t>
            </w:r>
            <w:r w:rsidRPr="00DD619F">
              <w:rPr>
                <w:rFonts w:cstheme="minorHAnsi"/>
              </w:rPr>
              <w:t xml:space="preserve"> </w:t>
            </w:r>
            <w:r w:rsidR="00ED4279" w:rsidRPr="00DD619F">
              <w:rPr>
                <w:rFonts w:cstheme="minorHAnsi"/>
              </w:rPr>
              <w:t xml:space="preserve">propagujících </w:t>
            </w:r>
            <w:r w:rsidR="00201A85" w:rsidRPr="00DD619F">
              <w:rPr>
                <w:rFonts w:cstheme="minorHAnsi"/>
              </w:rPr>
              <w:t>pozitivní</w:t>
            </w:r>
            <w:r w:rsidR="00ED4279" w:rsidRPr="00DD619F">
              <w:rPr>
                <w:rFonts w:cstheme="minorHAnsi"/>
              </w:rPr>
              <w:t xml:space="preserve"> přístup k zdravému životnímu stylu. </w:t>
            </w:r>
          </w:p>
        </w:tc>
      </w:tr>
      <w:tr w:rsidR="003E2788" w:rsidRPr="004E4993" w:rsidTr="003E2788">
        <w:trPr>
          <w:trHeight w:val="759"/>
        </w:trPr>
        <w:tc>
          <w:tcPr>
            <w:tcW w:w="0" w:type="auto"/>
            <w:vMerge/>
            <w:shd w:val="clear" w:color="auto" w:fill="C6D9F1" w:themeFill="text2" w:themeFillTint="33"/>
          </w:tcPr>
          <w:p w:rsidR="003E2788" w:rsidRPr="00DD619F" w:rsidRDefault="003E2788" w:rsidP="0024767D">
            <w:pPr>
              <w:rPr>
                <w:rFonts w:cstheme="minorHAnsi"/>
              </w:rPr>
            </w:pPr>
          </w:p>
        </w:tc>
        <w:tc>
          <w:tcPr>
            <w:tcW w:w="0" w:type="auto"/>
            <w:shd w:val="clear" w:color="auto" w:fill="EEECE1" w:themeFill="background2"/>
          </w:tcPr>
          <w:p w:rsidR="003E2788" w:rsidRPr="00DD619F" w:rsidRDefault="003E2788" w:rsidP="00ED4279">
            <w:pPr>
              <w:rPr>
                <w:rFonts w:cstheme="minorHAnsi"/>
              </w:rPr>
            </w:pPr>
            <w:r w:rsidRPr="00DD619F">
              <w:rPr>
                <w:rFonts w:cstheme="minorHAnsi"/>
              </w:rPr>
              <w:t xml:space="preserve">Příprava a realizace projektů v oblasti sportu </w:t>
            </w:r>
            <w:r w:rsidR="00ED4279" w:rsidRPr="00DD619F">
              <w:rPr>
                <w:rFonts w:cstheme="minorHAnsi"/>
              </w:rPr>
              <w:t xml:space="preserve">na základě </w:t>
            </w:r>
            <w:r w:rsidRPr="00DD619F">
              <w:rPr>
                <w:rFonts w:cstheme="minorHAnsi"/>
              </w:rPr>
              <w:t>dotačních a rozpočtových možností.</w:t>
            </w:r>
          </w:p>
        </w:tc>
      </w:tr>
      <w:tr w:rsidR="003E2788" w:rsidRPr="004E4993" w:rsidTr="003E2788">
        <w:trPr>
          <w:trHeight w:val="759"/>
        </w:trPr>
        <w:tc>
          <w:tcPr>
            <w:tcW w:w="0" w:type="auto"/>
            <w:vMerge/>
            <w:shd w:val="clear" w:color="auto" w:fill="C6D9F1" w:themeFill="text2" w:themeFillTint="33"/>
          </w:tcPr>
          <w:p w:rsidR="003E2788" w:rsidRPr="00DD619F" w:rsidRDefault="003E2788" w:rsidP="0024767D">
            <w:pPr>
              <w:rPr>
                <w:rFonts w:cstheme="minorHAnsi"/>
              </w:rPr>
            </w:pPr>
          </w:p>
        </w:tc>
        <w:tc>
          <w:tcPr>
            <w:tcW w:w="0" w:type="auto"/>
            <w:shd w:val="clear" w:color="auto" w:fill="EEECE1" w:themeFill="background2"/>
          </w:tcPr>
          <w:p w:rsidR="003E2788" w:rsidRPr="00DD619F" w:rsidRDefault="00D12538" w:rsidP="00ED4279">
            <w:pPr>
              <w:rPr>
                <w:rFonts w:cstheme="minorHAnsi"/>
              </w:rPr>
            </w:pPr>
            <w:r w:rsidRPr="00DD619F">
              <w:rPr>
                <w:rFonts w:cstheme="minorHAnsi"/>
              </w:rPr>
              <w:t xml:space="preserve">Budování </w:t>
            </w:r>
            <w:r w:rsidR="007A52F1" w:rsidRPr="00DD619F">
              <w:rPr>
                <w:rFonts w:cstheme="minorHAnsi"/>
              </w:rPr>
              <w:t xml:space="preserve">a </w:t>
            </w:r>
            <w:r w:rsidR="00ED4279" w:rsidRPr="00DD619F">
              <w:rPr>
                <w:rFonts w:cstheme="minorHAnsi"/>
              </w:rPr>
              <w:t>následný servis</w:t>
            </w:r>
            <w:r w:rsidR="007A52F1" w:rsidRPr="00DD619F">
              <w:rPr>
                <w:rFonts w:cstheme="minorHAnsi"/>
              </w:rPr>
              <w:t xml:space="preserve"> dětských hřiš</w:t>
            </w:r>
            <w:r w:rsidRPr="00DD619F">
              <w:rPr>
                <w:rFonts w:cstheme="minorHAnsi"/>
              </w:rPr>
              <w:t xml:space="preserve">ť. </w:t>
            </w:r>
            <w:r w:rsidR="003E2788" w:rsidRPr="00DD619F">
              <w:rPr>
                <w:rFonts w:cstheme="minorHAnsi"/>
              </w:rPr>
              <w:t xml:space="preserve"> </w:t>
            </w:r>
          </w:p>
        </w:tc>
      </w:tr>
      <w:tr w:rsidR="003E2788" w:rsidRPr="004E4993" w:rsidTr="003E2788">
        <w:trPr>
          <w:trHeight w:val="759"/>
        </w:trPr>
        <w:tc>
          <w:tcPr>
            <w:tcW w:w="0" w:type="auto"/>
            <w:vMerge/>
            <w:shd w:val="clear" w:color="auto" w:fill="C6D9F1" w:themeFill="text2" w:themeFillTint="33"/>
          </w:tcPr>
          <w:p w:rsidR="003E2788" w:rsidRPr="00DD619F" w:rsidRDefault="003E2788" w:rsidP="0024767D">
            <w:pPr>
              <w:rPr>
                <w:rFonts w:cstheme="minorHAnsi"/>
              </w:rPr>
            </w:pPr>
          </w:p>
        </w:tc>
        <w:tc>
          <w:tcPr>
            <w:tcW w:w="0" w:type="auto"/>
            <w:shd w:val="clear" w:color="auto" w:fill="EEECE1" w:themeFill="background2"/>
          </w:tcPr>
          <w:p w:rsidR="003E2788" w:rsidRPr="00DD619F" w:rsidRDefault="0007275C" w:rsidP="004C3E7D">
            <w:pPr>
              <w:rPr>
                <w:rFonts w:cstheme="minorHAnsi"/>
              </w:rPr>
            </w:pPr>
            <w:r w:rsidRPr="00DD619F">
              <w:rPr>
                <w:rFonts w:cstheme="minorHAnsi"/>
              </w:rPr>
              <w:t>Rozšiřovaní sítě cyklostezek a cyklotras v okolí obce a jejich </w:t>
            </w:r>
            <w:r w:rsidR="004C3E7D" w:rsidRPr="00DD619F">
              <w:rPr>
                <w:rFonts w:cstheme="minorHAnsi"/>
              </w:rPr>
              <w:t xml:space="preserve">propojení s cyklotrasami </w:t>
            </w:r>
            <w:r w:rsidRPr="00DD619F">
              <w:rPr>
                <w:rFonts w:cstheme="minorHAnsi"/>
              </w:rPr>
              <w:t>v Polsku a na Slovensku</w:t>
            </w:r>
            <w:r w:rsidR="004C3E7D" w:rsidRPr="00DD619F">
              <w:rPr>
                <w:rFonts w:cstheme="minorHAnsi"/>
              </w:rPr>
              <w:t>. Doplnění</w:t>
            </w:r>
            <w:r w:rsidRPr="00DD619F">
              <w:rPr>
                <w:rFonts w:cstheme="minorHAnsi"/>
              </w:rPr>
              <w:t xml:space="preserve"> </w:t>
            </w:r>
            <w:r w:rsidR="004C3E7D" w:rsidRPr="00DD619F">
              <w:rPr>
                <w:rFonts w:cstheme="minorHAnsi"/>
              </w:rPr>
              <w:t>stávající i nové</w:t>
            </w:r>
            <w:r w:rsidRPr="00DD619F">
              <w:rPr>
                <w:rFonts w:cstheme="minorHAnsi"/>
              </w:rPr>
              <w:t xml:space="preserve"> sí</w:t>
            </w:r>
            <w:r w:rsidR="004C3E7D" w:rsidRPr="00DD619F">
              <w:rPr>
                <w:rFonts w:cstheme="minorHAnsi"/>
              </w:rPr>
              <w:t>tě o infrastrukturu pro cyklisty.</w:t>
            </w:r>
          </w:p>
        </w:tc>
      </w:tr>
      <w:tr w:rsidR="003E2788" w:rsidRPr="004E4993" w:rsidTr="003E2788">
        <w:trPr>
          <w:trHeight w:val="759"/>
        </w:trPr>
        <w:tc>
          <w:tcPr>
            <w:tcW w:w="0" w:type="auto"/>
            <w:vMerge/>
            <w:shd w:val="clear" w:color="auto" w:fill="C6D9F1" w:themeFill="text2" w:themeFillTint="33"/>
          </w:tcPr>
          <w:p w:rsidR="003E2788" w:rsidRPr="00DD619F" w:rsidRDefault="003E2788" w:rsidP="0024767D">
            <w:pPr>
              <w:rPr>
                <w:rFonts w:cstheme="minorHAnsi"/>
              </w:rPr>
            </w:pPr>
          </w:p>
        </w:tc>
        <w:tc>
          <w:tcPr>
            <w:tcW w:w="0" w:type="auto"/>
            <w:shd w:val="clear" w:color="auto" w:fill="EEECE1" w:themeFill="background2"/>
          </w:tcPr>
          <w:p w:rsidR="003E2788" w:rsidRPr="00DD619F" w:rsidRDefault="003E2788" w:rsidP="003E2788">
            <w:pPr>
              <w:rPr>
                <w:rFonts w:cstheme="minorHAnsi"/>
              </w:rPr>
            </w:pPr>
            <w:r w:rsidRPr="00DD619F">
              <w:rPr>
                <w:rFonts w:cstheme="minorHAnsi"/>
              </w:rPr>
              <w:t>Údržba stávajících sportovních zařízení ve vlastnictví obce</w:t>
            </w:r>
            <w:r w:rsidR="00A06741" w:rsidRPr="00DD619F">
              <w:rPr>
                <w:rFonts w:cstheme="minorHAnsi"/>
              </w:rPr>
              <w:t>.</w:t>
            </w:r>
          </w:p>
          <w:p w:rsidR="003E2788" w:rsidRPr="00DD619F" w:rsidRDefault="003E2788" w:rsidP="0024767D">
            <w:pPr>
              <w:rPr>
                <w:rFonts w:cstheme="minorHAnsi"/>
              </w:rPr>
            </w:pPr>
          </w:p>
        </w:tc>
      </w:tr>
    </w:tbl>
    <w:p w:rsidR="00E40C1F" w:rsidRPr="004E4993" w:rsidRDefault="00E40C1F" w:rsidP="0024767D">
      <w:pPr>
        <w:rPr>
          <w:rFonts w:ascii="Times New Roman" w:hAnsi="Times New Roman" w:cs="Times New Roman"/>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12"/>
        <w:gridCol w:w="7830"/>
      </w:tblGrid>
      <w:tr w:rsidR="00D80FE8" w:rsidRPr="004E4993" w:rsidTr="003E2788">
        <w:trPr>
          <w:trHeight w:val="506"/>
        </w:trPr>
        <w:tc>
          <w:tcPr>
            <w:tcW w:w="0" w:type="auto"/>
            <w:shd w:val="clear" w:color="auto" w:fill="C6D9F1" w:themeFill="text2" w:themeFillTint="33"/>
          </w:tcPr>
          <w:p w:rsidR="00D80FE8" w:rsidRPr="00DD619F" w:rsidRDefault="00D9144E" w:rsidP="0024767D">
            <w:pPr>
              <w:rPr>
                <w:rFonts w:cstheme="minorHAnsi"/>
                <w:b/>
                <w:sz w:val="32"/>
                <w:szCs w:val="32"/>
              </w:rPr>
            </w:pPr>
            <w:r w:rsidRPr="00DD619F">
              <w:rPr>
                <w:rFonts w:cstheme="minorHAnsi"/>
                <w:b/>
                <w:sz w:val="32"/>
                <w:szCs w:val="32"/>
              </w:rPr>
              <w:t xml:space="preserve">Priorita </w:t>
            </w:r>
          </w:p>
        </w:tc>
        <w:tc>
          <w:tcPr>
            <w:tcW w:w="0" w:type="auto"/>
            <w:shd w:val="clear" w:color="auto" w:fill="C6D9F1" w:themeFill="text2" w:themeFillTint="33"/>
          </w:tcPr>
          <w:p w:rsidR="00D80FE8" w:rsidRPr="00DD619F" w:rsidRDefault="00D80FE8" w:rsidP="0024767D">
            <w:pPr>
              <w:rPr>
                <w:rFonts w:cstheme="minorHAnsi"/>
                <w:b/>
                <w:sz w:val="32"/>
                <w:szCs w:val="32"/>
              </w:rPr>
            </w:pPr>
            <w:r w:rsidRPr="00DD619F">
              <w:rPr>
                <w:rFonts w:cstheme="minorHAnsi"/>
                <w:b/>
                <w:sz w:val="32"/>
                <w:szCs w:val="32"/>
              </w:rPr>
              <w:t>Sport pro všechny</w:t>
            </w:r>
          </w:p>
        </w:tc>
      </w:tr>
      <w:tr w:rsidR="00D9144E" w:rsidRPr="004E4993" w:rsidTr="003E2788">
        <w:trPr>
          <w:trHeight w:val="506"/>
        </w:trPr>
        <w:tc>
          <w:tcPr>
            <w:tcW w:w="0" w:type="auto"/>
            <w:vMerge w:val="restart"/>
            <w:shd w:val="clear" w:color="auto" w:fill="C6D9F1" w:themeFill="text2" w:themeFillTint="33"/>
            <w:vAlign w:val="center"/>
          </w:tcPr>
          <w:p w:rsidR="00D9144E" w:rsidRPr="00DD619F" w:rsidRDefault="00D9144E" w:rsidP="00D9144E">
            <w:pPr>
              <w:rPr>
                <w:rFonts w:cstheme="minorHAnsi"/>
                <w:b/>
                <w:sz w:val="32"/>
                <w:szCs w:val="32"/>
              </w:rPr>
            </w:pPr>
            <w:r w:rsidRPr="00DD619F">
              <w:rPr>
                <w:rFonts w:cstheme="minorHAnsi"/>
                <w:b/>
                <w:sz w:val="32"/>
                <w:szCs w:val="32"/>
              </w:rPr>
              <w:t xml:space="preserve">Cíl </w:t>
            </w:r>
          </w:p>
        </w:tc>
        <w:tc>
          <w:tcPr>
            <w:tcW w:w="0" w:type="auto"/>
            <w:shd w:val="clear" w:color="auto" w:fill="EEECE1" w:themeFill="background2"/>
          </w:tcPr>
          <w:p w:rsidR="00D9144E" w:rsidRPr="00DD619F" w:rsidRDefault="00BC1E35" w:rsidP="00BC1E35">
            <w:pPr>
              <w:rPr>
                <w:rFonts w:cstheme="minorHAnsi"/>
              </w:rPr>
            </w:pPr>
            <w:r w:rsidRPr="00DD619F">
              <w:rPr>
                <w:rFonts w:cstheme="minorHAnsi"/>
              </w:rPr>
              <w:t>Tvorba</w:t>
            </w:r>
            <w:r w:rsidR="00D9144E" w:rsidRPr="00DD619F">
              <w:rPr>
                <w:rFonts w:cstheme="minorHAnsi"/>
              </w:rPr>
              <w:t xml:space="preserve"> dalších sportovních příležitostí a aktivit</w:t>
            </w:r>
            <w:r w:rsidRPr="00DD619F">
              <w:rPr>
                <w:rFonts w:cstheme="minorHAnsi"/>
              </w:rPr>
              <w:t>, kterých se mohou účastnit všechny věkové skupiny žijící na území obce.</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24767D">
            <w:pPr>
              <w:rPr>
                <w:rFonts w:cstheme="minorHAnsi"/>
              </w:rPr>
            </w:pPr>
            <w:r w:rsidRPr="00DD619F">
              <w:rPr>
                <w:rFonts w:cstheme="minorHAnsi"/>
              </w:rPr>
              <w:t xml:space="preserve">Příprava a realizace projektů v oblasti sportu dle dotačních a rozpočtových možností. </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201A85">
            <w:pPr>
              <w:rPr>
                <w:rFonts w:cstheme="minorHAnsi"/>
              </w:rPr>
            </w:pPr>
            <w:r w:rsidRPr="00DD619F">
              <w:rPr>
                <w:rFonts w:cstheme="minorHAnsi"/>
              </w:rPr>
              <w:t xml:space="preserve">Zvýšení </w:t>
            </w:r>
            <w:r w:rsidR="00201A85" w:rsidRPr="00DD619F">
              <w:rPr>
                <w:rFonts w:cstheme="minorHAnsi"/>
              </w:rPr>
              <w:t xml:space="preserve">počtu pořádaných </w:t>
            </w:r>
            <w:r w:rsidRPr="00DD619F">
              <w:rPr>
                <w:rFonts w:cstheme="minorHAnsi"/>
              </w:rPr>
              <w:t>sportovních aktivit.</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24767D">
            <w:pPr>
              <w:rPr>
                <w:rFonts w:cstheme="minorHAnsi"/>
              </w:rPr>
            </w:pPr>
            <w:r w:rsidRPr="00DD619F">
              <w:rPr>
                <w:rFonts w:cstheme="minorHAnsi"/>
              </w:rPr>
              <w:t>Rozšiřování sportovních zařízení a příležitostí v oblasti obce</w:t>
            </w:r>
            <w:r w:rsidR="00A06741" w:rsidRPr="00DD619F">
              <w:rPr>
                <w:rFonts w:cstheme="minorHAnsi"/>
              </w:rPr>
              <w:t>.</w:t>
            </w:r>
            <w:r w:rsidRPr="00DD619F">
              <w:rPr>
                <w:rFonts w:cstheme="minorHAnsi"/>
              </w:rPr>
              <w:t xml:space="preserve"> </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186A5C">
            <w:pPr>
              <w:rPr>
                <w:rFonts w:cstheme="minorHAnsi"/>
              </w:rPr>
            </w:pPr>
            <w:r w:rsidRPr="00DD619F">
              <w:rPr>
                <w:rFonts w:cstheme="minorHAnsi"/>
              </w:rPr>
              <w:t>Podporování akcí pořádaných obecními spolky</w:t>
            </w:r>
            <w:r w:rsidR="00A06741" w:rsidRPr="00DD619F">
              <w:rPr>
                <w:rFonts w:cstheme="minorHAnsi"/>
              </w:rPr>
              <w:t>.</w:t>
            </w:r>
          </w:p>
        </w:tc>
      </w:tr>
    </w:tbl>
    <w:p w:rsidR="00D80FE8" w:rsidRPr="004E4993" w:rsidRDefault="00D80FE8" w:rsidP="0024767D">
      <w:pPr>
        <w:rPr>
          <w:rFonts w:ascii="Times New Roman" w:hAnsi="Times New Roman" w:cs="Times New Roman"/>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12"/>
        <w:gridCol w:w="7830"/>
      </w:tblGrid>
      <w:tr w:rsidR="00186A5C" w:rsidRPr="004E4993" w:rsidTr="003E2788">
        <w:trPr>
          <w:trHeight w:val="506"/>
        </w:trPr>
        <w:tc>
          <w:tcPr>
            <w:tcW w:w="0" w:type="auto"/>
            <w:shd w:val="clear" w:color="auto" w:fill="C6D9F1" w:themeFill="text2" w:themeFillTint="33"/>
          </w:tcPr>
          <w:p w:rsidR="00186A5C" w:rsidRPr="00DD619F" w:rsidRDefault="00D9144E" w:rsidP="0024767D">
            <w:pPr>
              <w:rPr>
                <w:rFonts w:cstheme="minorHAnsi"/>
                <w:b/>
                <w:sz w:val="32"/>
                <w:szCs w:val="32"/>
              </w:rPr>
            </w:pPr>
            <w:r w:rsidRPr="00DD619F">
              <w:rPr>
                <w:rFonts w:cstheme="minorHAnsi"/>
                <w:b/>
                <w:sz w:val="32"/>
                <w:szCs w:val="32"/>
              </w:rPr>
              <w:t xml:space="preserve">Priorita </w:t>
            </w:r>
          </w:p>
        </w:tc>
        <w:tc>
          <w:tcPr>
            <w:tcW w:w="0" w:type="auto"/>
            <w:shd w:val="clear" w:color="auto" w:fill="C6D9F1" w:themeFill="text2" w:themeFillTint="33"/>
          </w:tcPr>
          <w:p w:rsidR="00186A5C" w:rsidRPr="00DD619F" w:rsidRDefault="00186A5C" w:rsidP="0024767D">
            <w:pPr>
              <w:rPr>
                <w:rFonts w:cstheme="minorHAnsi"/>
                <w:b/>
                <w:sz w:val="32"/>
                <w:szCs w:val="32"/>
              </w:rPr>
            </w:pPr>
            <w:r w:rsidRPr="00DD619F">
              <w:rPr>
                <w:rFonts w:cstheme="minorHAnsi"/>
                <w:b/>
                <w:sz w:val="32"/>
                <w:szCs w:val="32"/>
              </w:rPr>
              <w:t>Sportovní infrastruktura</w:t>
            </w:r>
          </w:p>
        </w:tc>
      </w:tr>
      <w:tr w:rsidR="00D9144E" w:rsidRPr="004E4993" w:rsidTr="003E2788">
        <w:trPr>
          <w:trHeight w:val="506"/>
        </w:trPr>
        <w:tc>
          <w:tcPr>
            <w:tcW w:w="0" w:type="auto"/>
            <w:vMerge w:val="restart"/>
            <w:shd w:val="clear" w:color="auto" w:fill="C6D9F1" w:themeFill="text2" w:themeFillTint="33"/>
            <w:vAlign w:val="center"/>
          </w:tcPr>
          <w:p w:rsidR="00D9144E" w:rsidRPr="00DD619F" w:rsidRDefault="00D9144E" w:rsidP="00D9144E">
            <w:pPr>
              <w:rPr>
                <w:rFonts w:cstheme="minorHAnsi"/>
                <w:b/>
                <w:sz w:val="32"/>
                <w:szCs w:val="32"/>
              </w:rPr>
            </w:pPr>
            <w:r w:rsidRPr="00DD619F">
              <w:rPr>
                <w:rFonts w:cstheme="minorHAnsi"/>
                <w:b/>
                <w:sz w:val="32"/>
                <w:szCs w:val="32"/>
              </w:rPr>
              <w:t xml:space="preserve">Cíl </w:t>
            </w:r>
          </w:p>
        </w:tc>
        <w:tc>
          <w:tcPr>
            <w:tcW w:w="0" w:type="auto"/>
            <w:shd w:val="clear" w:color="auto" w:fill="EEECE1" w:themeFill="background2"/>
          </w:tcPr>
          <w:p w:rsidR="00D9144E" w:rsidRPr="00DD619F" w:rsidRDefault="00D9144E" w:rsidP="00FE3531">
            <w:pPr>
              <w:rPr>
                <w:rFonts w:cstheme="minorHAnsi"/>
              </w:rPr>
            </w:pPr>
            <w:r w:rsidRPr="00DD619F">
              <w:rPr>
                <w:rFonts w:cstheme="minorHAnsi"/>
              </w:rPr>
              <w:t xml:space="preserve">Zajištění </w:t>
            </w:r>
            <w:r w:rsidR="00FE3531" w:rsidRPr="00DD619F">
              <w:rPr>
                <w:rFonts w:cstheme="minorHAnsi"/>
              </w:rPr>
              <w:t xml:space="preserve">a rozvoj </w:t>
            </w:r>
            <w:r w:rsidRPr="00DD619F">
              <w:rPr>
                <w:rFonts w:cstheme="minorHAnsi"/>
              </w:rPr>
              <w:t xml:space="preserve">sportovní infrastruktury pro </w:t>
            </w:r>
            <w:r w:rsidR="00FE3531" w:rsidRPr="00DD619F">
              <w:rPr>
                <w:rFonts w:cstheme="minorHAnsi"/>
              </w:rPr>
              <w:t>volnočasové aktivity a rekreaci.</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24767D">
            <w:pPr>
              <w:rPr>
                <w:rFonts w:cstheme="minorHAnsi"/>
              </w:rPr>
            </w:pPr>
            <w:r w:rsidRPr="00DD619F">
              <w:rPr>
                <w:rFonts w:cstheme="minorHAnsi"/>
              </w:rPr>
              <w:t>Údržba a modernizace sportovní infrastruktury.</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FE3531">
            <w:pPr>
              <w:rPr>
                <w:rFonts w:cstheme="minorHAnsi"/>
              </w:rPr>
            </w:pPr>
            <w:r w:rsidRPr="00DD619F">
              <w:rPr>
                <w:rFonts w:cstheme="minorHAnsi"/>
              </w:rPr>
              <w:t xml:space="preserve">Monitoring </w:t>
            </w:r>
            <w:r w:rsidR="00FE3531" w:rsidRPr="00DD619F">
              <w:rPr>
                <w:rFonts w:cstheme="minorHAnsi"/>
              </w:rPr>
              <w:t xml:space="preserve">množství </w:t>
            </w:r>
            <w:r w:rsidRPr="00DD619F">
              <w:rPr>
                <w:rFonts w:cstheme="minorHAnsi"/>
              </w:rPr>
              <w:t>spo</w:t>
            </w:r>
            <w:r w:rsidR="00FE3531" w:rsidRPr="00DD619F">
              <w:rPr>
                <w:rFonts w:cstheme="minorHAnsi"/>
              </w:rPr>
              <w:t xml:space="preserve">rtovních zařízení na území obce a rovněž stavu, v jakém se tato zařízení nacházejí. </w:t>
            </w:r>
          </w:p>
        </w:tc>
      </w:tr>
      <w:tr w:rsidR="00D9144E" w:rsidRPr="004E4993" w:rsidTr="003E2788">
        <w:trPr>
          <w:trHeight w:val="506"/>
        </w:trPr>
        <w:tc>
          <w:tcPr>
            <w:tcW w:w="0" w:type="auto"/>
            <w:vMerge/>
            <w:shd w:val="clear" w:color="auto" w:fill="C6D9F1" w:themeFill="text2" w:themeFillTint="33"/>
          </w:tcPr>
          <w:p w:rsidR="00D9144E" w:rsidRPr="00DD619F" w:rsidRDefault="00D9144E" w:rsidP="0024767D">
            <w:pPr>
              <w:rPr>
                <w:rFonts w:cstheme="minorHAnsi"/>
              </w:rPr>
            </w:pPr>
          </w:p>
        </w:tc>
        <w:tc>
          <w:tcPr>
            <w:tcW w:w="0" w:type="auto"/>
            <w:shd w:val="clear" w:color="auto" w:fill="EEECE1" w:themeFill="background2"/>
          </w:tcPr>
          <w:p w:rsidR="00D9144E" w:rsidRPr="00DD619F" w:rsidRDefault="00D9144E" w:rsidP="00FE3531">
            <w:pPr>
              <w:rPr>
                <w:rFonts w:cstheme="minorHAnsi"/>
              </w:rPr>
            </w:pPr>
            <w:r w:rsidRPr="00DD619F">
              <w:rPr>
                <w:rFonts w:cstheme="minorHAnsi"/>
              </w:rPr>
              <w:t xml:space="preserve">Příprava projektů zaměřených na sport </w:t>
            </w:r>
            <w:r w:rsidR="00FE3531" w:rsidRPr="00DD619F">
              <w:rPr>
                <w:rFonts w:cstheme="minorHAnsi"/>
              </w:rPr>
              <w:t>vycházejících z možností</w:t>
            </w:r>
            <w:r w:rsidRPr="00DD619F">
              <w:rPr>
                <w:rFonts w:cstheme="minorHAnsi"/>
              </w:rPr>
              <w:t xml:space="preserve"> </w:t>
            </w:r>
            <w:r w:rsidR="00FE3531" w:rsidRPr="00DD619F">
              <w:rPr>
                <w:rFonts w:cstheme="minorHAnsi"/>
              </w:rPr>
              <w:t xml:space="preserve">obecního rozpočtu a dotačních příležitostí. </w:t>
            </w:r>
          </w:p>
        </w:tc>
      </w:tr>
    </w:tbl>
    <w:p w:rsidR="00FC13AA" w:rsidRDefault="00FC13AA" w:rsidP="0024767D">
      <w:pPr>
        <w:rPr>
          <w:rFonts w:ascii="Times New Roman" w:hAnsi="Times New Roman" w:cs="Times New Roman"/>
        </w:rPr>
      </w:pPr>
    </w:p>
    <w:p w:rsidR="004A32B6" w:rsidRPr="004E4993" w:rsidRDefault="004A32B6" w:rsidP="0024767D">
      <w:pPr>
        <w:rPr>
          <w:rFonts w:ascii="Times New Roman" w:hAnsi="Times New Roman" w:cs="Times New Roman"/>
        </w:rPr>
      </w:pPr>
    </w:p>
    <w:p w:rsidR="00FC13AA" w:rsidRPr="00DD619F" w:rsidRDefault="00FC13AA" w:rsidP="00FC13AA">
      <w:pPr>
        <w:pStyle w:val="Nadpis1"/>
        <w:rPr>
          <w:rFonts w:asciiTheme="minorHAnsi" w:hAnsiTheme="minorHAnsi" w:cstheme="minorHAnsi"/>
        </w:rPr>
      </w:pPr>
      <w:bookmarkStart w:id="13" w:name="_Toc32324213"/>
      <w:r w:rsidRPr="00DD619F">
        <w:rPr>
          <w:rFonts w:asciiTheme="minorHAnsi" w:hAnsiTheme="minorHAnsi" w:cstheme="minorHAnsi"/>
        </w:rPr>
        <w:lastRenderedPageBreak/>
        <w:t>Financování sportu z rozpočtu obce</w:t>
      </w:r>
      <w:bookmarkEnd w:id="13"/>
    </w:p>
    <w:p w:rsidR="00FC13AA" w:rsidRPr="00DD619F" w:rsidRDefault="00FC13AA" w:rsidP="00BB54DC">
      <w:pPr>
        <w:jc w:val="both"/>
        <w:rPr>
          <w:rFonts w:cstheme="minorHAnsi"/>
        </w:rPr>
      </w:pPr>
      <w:r w:rsidRPr="00DD619F">
        <w:rPr>
          <w:rFonts w:cstheme="minorHAnsi"/>
        </w:rPr>
        <w:t>Obec podporuje rozvoj sportu poskytováním neinvestiční dotace pro sportovce a spolky z rozpočtu obce, především pro TJ Beskyd Bukovec a SDH Bukovec, ale přispívá také TJ Dolní Lomná (běžkaři) a TJ Písek (stolní tenis).</w:t>
      </w:r>
    </w:p>
    <w:p w:rsidR="00FC13AA" w:rsidRPr="00DD619F" w:rsidRDefault="00FC13AA" w:rsidP="00BB54DC">
      <w:pPr>
        <w:jc w:val="both"/>
        <w:rPr>
          <w:rFonts w:cstheme="minorHAnsi"/>
        </w:rPr>
      </w:pPr>
      <w:r w:rsidRPr="00DD619F">
        <w:rPr>
          <w:rFonts w:cstheme="minorHAnsi"/>
        </w:rPr>
        <w:t xml:space="preserve">Pro financování investičních akcí obec využívá finanční prostředky z národních dotačních titulů i z prostředků EU. </w:t>
      </w:r>
    </w:p>
    <w:p w:rsidR="004A32B6" w:rsidRPr="004E4993" w:rsidRDefault="004A32B6" w:rsidP="0024767D">
      <w:pPr>
        <w:rPr>
          <w:rFonts w:ascii="Times New Roman" w:hAnsi="Times New Roman" w:cs="Times New Roman"/>
        </w:rPr>
      </w:pPr>
    </w:p>
    <w:p w:rsidR="00186A5C" w:rsidRPr="00DD619F" w:rsidRDefault="004A32B6" w:rsidP="00DC703C">
      <w:pPr>
        <w:pStyle w:val="Nadpis1"/>
        <w:rPr>
          <w:rFonts w:asciiTheme="minorHAnsi" w:hAnsiTheme="minorHAnsi" w:cstheme="minorHAnsi"/>
        </w:rPr>
      </w:pPr>
      <w:r>
        <w:rPr>
          <w:rFonts w:ascii="Times New Roman" w:hAnsi="Times New Roman" w:cs="Times New Roman"/>
        </w:rPr>
        <w:t xml:space="preserve"> </w:t>
      </w:r>
      <w:bookmarkStart w:id="14" w:name="_Toc32324214"/>
      <w:r w:rsidR="00DC703C" w:rsidRPr="00DD619F">
        <w:rPr>
          <w:rFonts w:asciiTheme="minorHAnsi" w:hAnsiTheme="minorHAnsi" w:cstheme="minorHAnsi"/>
        </w:rPr>
        <w:t>Přehled</w:t>
      </w:r>
      <w:r w:rsidR="00767F24" w:rsidRPr="00DD619F">
        <w:rPr>
          <w:rFonts w:asciiTheme="minorHAnsi" w:hAnsiTheme="minorHAnsi" w:cstheme="minorHAnsi"/>
        </w:rPr>
        <w:t xml:space="preserve"> </w:t>
      </w:r>
      <w:r w:rsidR="00B32A79" w:rsidRPr="00DD619F">
        <w:rPr>
          <w:rFonts w:asciiTheme="minorHAnsi" w:hAnsiTheme="minorHAnsi" w:cstheme="minorHAnsi"/>
        </w:rPr>
        <w:t>projektových záměrů</w:t>
      </w:r>
      <w:bookmarkEnd w:id="14"/>
    </w:p>
    <w:p w:rsidR="00DC703C" w:rsidRPr="00DD619F" w:rsidRDefault="00DC703C" w:rsidP="00D80FE8">
      <w:pPr>
        <w:pStyle w:val="Odstavecseseznamem"/>
        <w:rPr>
          <w:rFonts w:cstheme="minorHAnsi"/>
          <w:b/>
        </w:rPr>
      </w:pPr>
    </w:p>
    <w:tbl>
      <w:tblPr>
        <w:tblStyle w:val="Mkatabulky"/>
        <w:tblW w:w="98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3"/>
        <w:gridCol w:w="1948"/>
        <w:gridCol w:w="2330"/>
        <w:gridCol w:w="1680"/>
      </w:tblGrid>
      <w:tr w:rsidR="00DC703C" w:rsidRPr="00DD619F" w:rsidTr="0013743D">
        <w:trPr>
          <w:trHeight w:val="1006"/>
        </w:trPr>
        <w:tc>
          <w:tcPr>
            <w:tcW w:w="3873" w:type="dxa"/>
            <w:shd w:val="clear" w:color="auto" w:fill="C6D9F1" w:themeFill="text2" w:themeFillTint="33"/>
          </w:tcPr>
          <w:p w:rsidR="00DC703C" w:rsidRPr="00DD619F" w:rsidRDefault="00DC703C" w:rsidP="00D80FE8">
            <w:pPr>
              <w:pStyle w:val="Odstavecseseznamem"/>
              <w:ind w:left="0"/>
              <w:rPr>
                <w:rFonts w:cstheme="minorHAnsi"/>
                <w:b/>
              </w:rPr>
            </w:pPr>
            <w:r w:rsidRPr="00DD619F">
              <w:rPr>
                <w:rFonts w:cstheme="minorHAnsi"/>
                <w:b/>
              </w:rPr>
              <w:t>Název projektu</w:t>
            </w:r>
          </w:p>
        </w:tc>
        <w:tc>
          <w:tcPr>
            <w:tcW w:w="1948" w:type="dxa"/>
            <w:shd w:val="clear" w:color="auto" w:fill="C6D9F1" w:themeFill="text2" w:themeFillTint="33"/>
          </w:tcPr>
          <w:p w:rsidR="00DC703C" w:rsidRPr="00DD619F" w:rsidRDefault="00DC703C" w:rsidP="00D80FE8">
            <w:pPr>
              <w:pStyle w:val="Odstavecseseznamem"/>
              <w:ind w:left="0"/>
              <w:rPr>
                <w:rFonts w:cstheme="minorHAnsi"/>
                <w:b/>
              </w:rPr>
            </w:pPr>
            <w:r w:rsidRPr="00DD619F">
              <w:rPr>
                <w:rFonts w:cstheme="minorHAnsi"/>
                <w:b/>
              </w:rPr>
              <w:t>Očekávané náklady v</w:t>
            </w:r>
            <w:r w:rsidR="00A06741" w:rsidRPr="00DD619F">
              <w:rPr>
                <w:rFonts w:cstheme="minorHAnsi"/>
                <w:b/>
              </w:rPr>
              <w:t> </w:t>
            </w:r>
            <w:r w:rsidRPr="00DD619F">
              <w:rPr>
                <w:rFonts w:cstheme="minorHAnsi"/>
                <w:b/>
              </w:rPr>
              <w:t>Kč</w:t>
            </w:r>
          </w:p>
        </w:tc>
        <w:tc>
          <w:tcPr>
            <w:tcW w:w="2330" w:type="dxa"/>
            <w:shd w:val="clear" w:color="auto" w:fill="C6D9F1" w:themeFill="text2" w:themeFillTint="33"/>
          </w:tcPr>
          <w:p w:rsidR="00DC703C" w:rsidRPr="00DD619F" w:rsidRDefault="00DC703C" w:rsidP="00D80FE8">
            <w:pPr>
              <w:pStyle w:val="Odstavecseseznamem"/>
              <w:ind w:left="0"/>
              <w:rPr>
                <w:rFonts w:cstheme="minorHAnsi"/>
                <w:b/>
              </w:rPr>
            </w:pPr>
            <w:r w:rsidRPr="00DD619F">
              <w:rPr>
                <w:rFonts w:cstheme="minorHAnsi"/>
                <w:b/>
              </w:rPr>
              <w:t>Očekávaný termín realizace</w:t>
            </w:r>
          </w:p>
        </w:tc>
        <w:tc>
          <w:tcPr>
            <w:tcW w:w="1680" w:type="dxa"/>
            <w:shd w:val="clear" w:color="auto" w:fill="C6D9F1" w:themeFill="text2" w:themeFillTint="33"/>
          </w:tcPr>
          <w:p w:rsidR="00DC703C" w:rsidRPr="00DD619F" w:rsidRDefault="00DC703C" w:rsidP="00D80FE8">
            <w:pPr>
              <w:pStyle w:val="Odstavecseseznamem"/>
              <w:ind w:left="0"/>
              <w:rPr>
                <w:rFonts w:cstheme="minorHAnsi"/>
                <w:b/>
              </w:rPr>
            </w:pPr>
            <w:r w:rsidRPr="00DD619F">
              <w:rPr>
                <w:rFonts w:cstheme="minorHAnsi"/>
                <w:b/>
              </w:rPr>
              <w:t>Stupeň připravenosti</w:t>
            </w:r>
          </w:p>
        </w:tc>
      </w:tr>
      <w:tr w:rsidR="00DC703C" w:rsidRPr="00DD619F" w:rsidTr="004E4993">
        <w:trPr>
          <w:trHeight w:val="302"/>
        </w:trPr>
        <w:tc>
          <w:tcPr>
            <w:tcW w:w="3873" w:type="dxa"/>
            <w:shd w:val="clear" w:color="auto" w:fill="C6D9F1" w:themeFill="text2" w:themeFillTint="33"/>
          </w:tcPr>
          <w:p w:rsidR="00DC703C" w:rsidRPr="00DD619F" w:rsidRDefault="00DC703C" w:rsidP="00B32A79">
            <w:pPr>
              <w:pStyle w:val="Odstavecseseznamem"/>
              <w:ind w:left="0"/>
              <w:rPr>
                <w:rFonts w:cstheme="minorHAnsi"/>
              </w:rPr>
            </w:pPr>
            <w:r w:rsidRPr="00DD619F">
              <w:rPr>
                <w:rFonts w:cstheme="minorHAnsi"/>
              </w:rPr>
              <w:t>Hřiště nad školou Bukovec</w:t>
            </w:r>
          </w:p>
        </w:tc>
        <w:tc>
          <w:tcPr>
            <w:tcW w:w="1948" w:type="dxa"/>
            <w:shd w:val="clear" w:color="auto" w:fill="EEECE1" w:themeFill="background2"/>
          </w:tcPr>
          <w:p w:rsidR="00DC703C" w:rsidRPr="00DD619F" w:rsidRDefault="00CF2B8D" w:rsidP="00D80FE8">
            <w:pPr>
              <w:pStyle w:val="Odstavecseseznamem"/>
              <w:ind w:left="0"/>
              <w:rPr>
                <w:rFonts w:cstheme="minorHAnsi"/>
              </w:rPr>
            </w:pPr>
            <w:r w:rsidRPr="00DD619F">
              <w:rPr>
                <w:rFonts w:cstheme="minorHAnsi"/>
              </w:rPr>
              <w:t>Aktuálně je zpracovávána projektová dokumentace. Dle smlouvy bude rozpočet odevzdán v měsíci květnu/2020</w:t>
            </w:r>
          </w:p>
        </w:tc>
        <w:tc>
          <w:tcPr>
            <w:tcW w:w="2330" w:type="dxa"/>
            <w:shd w:val="clear" w:color="auto" w:fill="EEECE1" w:themeFill="background2"/>
          </w:tcPr>
          <w:p w:rsidR="00DC703C" w:rsidRPr="00DD619F" w:rsidRDefault="009757C7" w:rsidP="00D80FE8">
            <w:pPr>
              <w:pStyle w:val="Odstavecseseznamem"/>
              <w:ind w:left="0"/>
              <w:rPr>
                <w:rFonts w:cstheme="minorHAnsi"/>
                <w:b/>
              </w:rPr>
            </w:pPr>
            <w:r w:rsidRPr="00DD619F">
              <w:rPr>
                <w:rFonts w:cstheme="minorHAnsi"/>
                <w:b/>
              </w:rPr>
              <w:t>2020</w:t>
            </w:r>
          </w:p>
        </w:tc>
        <w:tc>
          <w:tcPr>
            <w:tcW w:w="1680" w:type="dxa"/>
            <w:shd w:val="clear" w:color="auto" w:fill="EEECE1" w:themeFill="background2"/>
          </w:tcPr>
          <w:p w:rsidR="00DC703C" w:rsidRPr="00DD619F" w:rsidRDefault="00C44715" w:rsidP="00D80FE8">
            <w:pPr>
              <w:pStyle w:val="Odstavecseseznamem"/>
              <w:ind w:left="0"/>
              <w:rPr>
                <w:rFonts w:cstheme="minorHAnsi"/>
                <w:b/>
              </w:rPr>
            </w:pPr>
            <w:r w:rsidRPr="00DD619F">
              <w:rPr>
                <w:rFonts w:cstheme="minorHAnsi"/>
                <w:b/>
              </w:rPr>
              <w:t>projekt</w:t>
            </w:r>
          </w:p>
        </w:tc>
      </w:tr>
      <w:tr w:rsidR="00DC703C" w:rsidRPr="00DD619F" w:rsidTr="004E4993">
        <w:trPr>
          <w:trHeight w:val="987"/>
        </w:trPr>
        <w:tc>
          <w:tcPr>
            <w:tcW w:w="3873" w:type="dxa"/>
            <w:shd w:val="clear" w:color="auto" w:fill="C6D9F1" w:themeFill="text2" w:themeFillTint="33"/>
          </w:tcPr>
          <w:p w:rsidR="00DC703C" w:rsidRPr="00DD619F" w:rsidRDefault="00DC703C" w:rsidP="00B32A79">
            <w:pPr>
              <w:pStyle w:val="Odstavecseseznamem"/>
              <w:ind w:left="0"/>
              <w:rPr>
                <w:rFonts w:cstheme="minorHAnsi"/>
              </w:rPr>
            </w:pPr>
            <w:r w:rsidRPr="00DD619F">
              <w:rPr>
                <w:rFonts w:cstheme="minorHAnsi"/>
              </w:rPr>
              <w:t>Rekonstrukce a modernizace ZŠ s polským jazykem vyučovacím, včetně úpravy stávající zeleně a venkovního prostranství v areálu školy</w:t>
            </w:r>
          </w:p>
        </w:tc>
        <w:tc>
          <w:tcPr>
            <w:tcW w:w="1948" w:type="dxa"/>
            <w:shd w:val="clear" w:color="auto" w:fill="EEECE1" w:themeFill="background2"/>
          </w:tcPr>
          <w:p w:rsidR="00DC703C" w:rsidRPr="00DD619F" w:rsidRDefault="00CF2B8D" w:rsidP="00D80FE8">
            <w:pPr>
              <w:pStyle w:val="Odstavecseseznamem"/>
              <w:ind w:left="0"/>
              <w:rPr>
                <w:rFonts w:cstheme="minorHAnsi"/>
                <w:b/>
              </w:rPr>
            </w:pPr>
            <w:r w:rsidRPr="00DD619F">
              <w:rPr>
                <w:rFonts w:cstheme="minorHAnsi"/>
              </w:rPr>
              <w:t>Aktuálně je zpracovávána projektová dokumentace. Dle smlouvy bude rozpočet odevzdán v měsíci červnu/2020</w:t>
            </w:r>
          </w:p>
        </w:tc>
        <w:tc>
          <w:tcPr>
            <w:tcW w:w="2330" w:type="dxa"/>
            <w:shd w:val="clear" w:color="auto" w:fill="EEECE1" w:themeFill="background2"/>
          </w:tcPr>
          <w:p w:rsidR="00DC703C" w:rsidRPr="00DD619F" w:rsidRDefault="009757C7" w:rsidP="00D80FE8">
            <w:pPr>
              <w:pStyle w:val="Odstavecseseznamem"/>
              <w:ind w:left="0"/>
              <w:rPr>
                <w:rFonts w:cstheme="minorHAnsi"/>
                <w:b/>
              </w:rPr>
            </w:pPr>
            <w:r w:rsidRPr="00DD619F">
              <w:rPr>
                <w:rFonts w:cstheme="minorHAnsi"/>
                <w:b/>
              </w:rPr>
              <w:t>2020</w:t>
            </w:r>
          </w:p>
        </w:tc>
        <w:tc>
          <w:tcPr>
            <w:tcW w:w="1680" w:type="dxa"/>
            <w:shd w:val="clear" w:color="auto" w:fill="EEECE1" w:themeFill="background2"/>
          </w:tcPr>
          <w:p w:rsidR="00DC703C" w:rsidRPr="00DD619F" w:rsidRDefault="00C44715" w:rsidP="00D80FE8">
            <w:pPr>
              <w:pStyle w:val="Odstavecseseznamem"/>
              <w:ind w:left="0"/>
              <w:rPr>
                <w:rFonts w:cstheme="minorHAnsi"/>
                <w:b/>
              </w:rPr>
            </w:pPr>
            <w:r w:rsidRPr="00DD619F">
              <w:rPr>
                <w:rFonts w:cstheme="minorHAnsi"/>
                <w:b/>
              </w:rPr>
              <w:t>projekt</w:t>
            </w:r>
          </w:p>
        </w:tc>
      </w:tr>
      <w:tr w:rsidR="00C44715" w:rsidRPr="00DD619F" w:rsidTr="004E4993">
        <w:trPr>
          <w:trHeight w:val="383"/>
        </w:trPr>
        <w:tc>
          <w:tcPr>
            <w:tcW w:w="3873" w:type="dxa"/>
            <w:shd w:val="clear" w:color="auto" w:fill="C6D9F1" w:themeFill="text2" w:themeFillTint="33"/>
          </w:tcPr>
          <w:p w:rsidR="00C44715" w:rsidRPr="00DD619F" w:rsidRDefault="001F158A" w:rsidP="001F158A">
            <w:pPr>
              <w:pStyle w:val="Odstavecseseznamem"/>
              <w:ind w:left="0"/>
              <w:rPr>
                <w:rFonts w:cstheme="minorHAnsi"/>
              </w:rPr>
            </w:pPr>
            <w:r w:rsidRPr="00DD619F">
              <w:rPr>
                <w:rFonts w:cstheme="minorHAnsi"/>
              </w:rPr>
              <w:t>Výstavba nové</w:t>
            </w:r>
            <w:r w:rsidR="00C44715" w:rsidRPr="00DD619F">
              <w:rPr>
                <w:rFonts w:cstheme="minorHAnsi"/>
              </w:rPr>
              <w:t xml:space="preserve"> </w:t>
            </w:r>
            <w:r w:rsidRPr="00DD619F">
              <w:rPr>
                <w:rFonts w:cstheme="minorHAnsi"/>
              </w:rPr>
              <w:t xml:space="preserve">požární </w:t>
            </w:r>
            <w:r w:rsidR="00C44715" w:rsidRPr="00DD619F">
              <w:rPr>
                <w:rFonts w:cstheme="minorHAnsi"/>
              </w:rPr>
              <w:t>zbrojnice</w:t>
            </w:r>
          </w:p>
        </w:tc>
        <w:tc>
          <w:tcPr>
            <w:tcW w:w="1948" w:type="dxa"/>
            <w:shd w:val="clear" w:color="auto" w:fill="EEECE1" w:themeFill="background2"/>
          </w:tcPr>
          <w:p w:rsidR="00C44715" w:rsidRPr="00DD619F" w:rsidRDefault="00CF2B8D" w:rsidP="00D80FE8">
            <w:pPr>
              <w:pStyle w:val="Odstavecseseznamem"/>
              <w:ind w:left="0"/>
              <w:rPr>
                <w:rFonts w:cstheme="minorHAnsi"/>
              </w:rPr>
            </w:pPr>
            <w:r w:rsidRPr="00DD619F">
              <w:rPr>
                <w:rFonts w:cstheme="minorHAnsi"/>
              </w:rPr>
              <w:t>Dle zpracované projektové dokumentace 11.814.765,- Kč bez DPH</w:t>
            </w:r>
          </w:p>
        </w:tc>
        <w:tc>
          <w:tcPr>
            <w:tcW w:w="2330" w:type="dxa"/>
            <w:shd w:val="clear" w:color="auto" w:fill="EEECE1" w:themeFill="background2"/>
          </w:tcPr>
          <w:p w:rsidR="00C44715" w:rsidRPr="00DD619F" w:rsidRDefault="009757C7" w:rsidP="00D80FE8">
            <w:pPr>
              <w:pStyle w:val="Odstavecseseznamem"/>
              <w:ind w:left="0"/>
              <w:rPr>
                <w:rFonts w:cstheme="minorHAnsi"/>
                <w:b/>
              </w:rPr>
            </w:pPr>
            <w:r w:rsidRPr="00DD619F">
              <w:rPr>
                <w:rFonts w:cstheme="minorHAnsi"/>
                <w:b/>
              </w:rPr>
              <w:t>2019</w:t>
            </w:r>
          </w:p>
        </w:tc>
        <w:tc>
          <w:tcPr>
            <w:tcW w:w="1680" w:type="dxa"/>
            <w:shd w:val="clear" w:color="auto" w:fill="EEECE1" w:themeFill="background2"/>
          </w:tcPr>
          <w:p w:rsidR="00C44715" w:rsidRPr="00DD619F" w:rsidRDefault="001F158A" w:rsidP="00D80FE8">
            <w:pPr>
              <w:pStyle w:val="Odstavecseseznamem"/>
              <w:ind w:left="0"/>
              <w:rPr>
                <w:rFonts w:cstheme="minorHAnsi"/>
                <w:b/>
              </w:rPr>
            </w:pPr>
            <w:r w:rsidRPr="00DD619F">
              <w:rPr>
                <w:rFonts w:cstheme="minorHAnsi"/>
                <w:b/>
              </w:rPr>
              <w:t>projekt</w:t>
            </w:r>
          </w:p>
        </w:tc>
      </w:tr>
    </w:tbl>
    <w:p w:rsidR="00DC703C" w:rsidRPr="004E4993" w:rsidRDefault="00DC703C" w:rsidP="00D80FE8">
      <w:pPr>
        <w:pStyle w:val="Odstavecseseznamem"/>
        <w:rPr>
          <w:rFonts w:ascii="Times New Roman" w:hAnsi="Times New Roman" w:cs="Times New Roman"/>
          <w:b/>
        </w:rPr>
      </w:pPr>
    </w:p>
    <w:p w:rsidR="00DC703C" w:rsidRPr="004E4993" w:rsidRDefault="00DC703C" w:rsidP="00D80FE8">
      <w:pPr>
        <w:pStyle w:val="Odstavecseseznamem"/>
        <w:rPr>
          <w:rFonts w:ascii="Times New Roman" w:hAnsi="Times New Roman" w:cs="Times New Roman"/>
          <w:b/>
        </w:rPr>
      </w:pPr>
    </w:p>
    <w:p w:rsidR="00F95097" w:rsidRPr="00DD619F" w:rsidRDefault="00F95097" w:rsidP="00BB54DC">
      <w:pPr>
        <w:pStyle w:val="Odstavecseseznamem"/>
        <w:numPr>
          <w:ilvl w:val="0"/>
          <w:numId w:val="21"/>
        </w:numPr>
        <w:jc w:val="both"/>
        <w:rPr>
          <w:rFonts w:cstheme="minorHAnsi"/>
        </w:rPr>
      </w:pPr>
      <w:r w:rsidRPr="00DD619F">
        <w:rPr>
          <w:rFonts w:cstheme="minorHAnsi"/>
          <w:b/>
        </w:rPr>
        <w:t>Projekt „Hřiště nad školou Bukovec“</w:t>
      </w:r>
      <w:r w:rsidRPr="00DD619F">
        <w:rPr>
          <w:rFonts w:cstheme="minorHAnsi"/>
        </w:rPr>
        <w:t xml:space="preserve"> předpokládá vybudování sportovního zázemí pro školní děti i širokou veřejnost.</w:t>
      </w:r>
    </w:p>
    <w:p w:rsidR="000B60A8" w:rsidRPr="00DD619F" w:rsidRDefault="00F95097" w:rsidP="00BB54DC">
      <w:pPr>
        <w:pStyle w:val="Odstavecseseznamem"/>
        <w:jc w:val="both"/>
        <w:rPr>
          <w:rFonts w:cstheme="minorHAnsi"/>
        </w:rPr>
      </w:pPr>
      <w:r w:rsidRPr="00DD619F">
        <w:rPr>
          <w:rFonts w:cstheme="minorHAnsi"/>
        </w:rPr>
        <w:t>Hřiště je člen</w:t>
      </w:r>
      <w:r w:rsidR="00A06741" w:rsidRPr="00DD619F">
        <w:rPr>
          <w:rFonts w:cstheme="minorHAnsi"/>
        </w:rPr>
        <w:t>ěno do okruhů a zón:</w:t>
      </w:r>
    </w:p>
    <w:p w:rsidR="00F95097" w:rsidRPr="00DD619F" w:rsidRDefault="00F95097" w:rsidP="00BB54DC">
      <w:pPr>
        <w:pStyle w:val="Odstavecseseznamem"/>
        <w:numPr>
          <w:ilvl w:val="0"/>
          <w:numId w:val="10"/>
        </w:numPr>
        <w:jc w:val="both"/>
        <w:rPr>
          <w:rFonts w:cstheme="minorHAnsi"/>
          <w:b/>
        </w:rPr>
      </w:pPr>
      <w:r w:rsidRPr="00DD619F">
        <w:rPr>
          <w:rFonts w:cstheme="minorHAnsi"/>
          <w:b/>
        </w:rPr>
        <w:t xml:space="preserve">Víceúčelové hřiště </w:t>
      </w:r>
    </w:p>
    <w:p w:rsidR="00F95097" w:rsidRPr="00DD619F" w:rsidRDefault="00F95097" w:rsidP="00BB54DC">
      <w:pPr>
        <w:pStyle w:val="Odstavecseseznamem"/>
        <w:jc w:val="both"/>
        <w:rPr>
          <w:rFonts w:cstheme="minorHAnsi"/>
        </w:rPr>
      </w:pPr>
      <w:r w:rsidRPr="00DD619F">
        <w:rPr>
          <w:rFonts w:cstheme="minorHAnsi"/>
        </w:rPr>
        <w:t>Hřiště s umělým povrchem o rozměrech 17x30 m, bude liniemi a barevnými plochami rozděleno na herní prostory (basketbal, volejbal, nohejbal, tenis, malý fotbal apod.). Součástí bude zázemí (potřebný prostor pro ubikace, sklady nářadí a sportovního náčiní), parkovací místa a</w:t>
      </w:r>
      <w:r w:rsidR="009757C7" w:rsidRPr="00DD619F">
        <w:rPr>
          <w:rFonts w:cstheme="minorHAnsi"/>
        </w:rPr>
        <w:t xml:space="preserve"> tribuna pro diváky se </w:t>
      </w:r>
      <w:r w:rsidRPr="00DD619F">
        <w:rPr>
          <w:rFonts w:cstheme="minorHAnsi"/>
        </w:rPr>
        <w:t xml:space="preserve">zastřešením. </w:t>
      </w:r>
    </w:p>
    <w:p w:rsidR="00F95097" w:rsidRPr="00DD619F" w:rsidRDefault="00F95097" w:rsidP="00BB54DC">
      <w:pPr>
        <w:pStyle w:val="Odstavecseseznamem"/>
        <w:numPr>
          <w:ilvl w:val="0"/>
          <w:numId w:val="10"/>
        </w:numPr>
        <w:jc w:val="both"/>
        <w:rPr>
          <w:rFonts w:cstheme="minorHAnsi"/>
        </w:rPr>
      </w:pPr>
      <w:r w:rsidRPr="00DD619F">
        <w:rPr>
          <w:rFonts w:cstheme="minorHAnsi"/>
          <w:b/>
        </w:rPr>
        <w:lastRenderedPageBreak/>
        <w:t>Zařízení pro didaktickou činnost</w:t>
      </w:r>
      <w:r w:rsidRPr="00DD619F">
        <w:rPr>
          <w:rFonts w:cstheme="minorHAnsi"/>
        </w:rPr>
        <w:t xml:space="preserve"> – součástí areálu bude také 50</w:t>
      </w:r>
      <w:r w:rsidR="00CA3579" w:rsidRPr="00DD619F">
        <w:rPr>
          <w:rFonts w:cstheme="minorHAnsi"/>
        </w:rPr>
        <w:t xml:space="preserve"> </w:t>
      </w:r>
      <w:r w:rsidRPr="00DD619F">
        <w:rPr>
          <w:rFonts w:cstheme="minorHAnsi"/>
        </w:rPr>
        <w:t>-</w:t>
      </w:r>
      <w:r w:rsidR="00CA3579" w:rsidRPr="00DD619F">
        <w:rPr>
          <w:rFonts w:cstheme="minorHAnsi"/>
        </w:rPr>
        <w:t xml:space="preserve"> </w:t>
      </w:r>
      <w:r w:rsidRPr="00DD619F">
        <w:rPr>
          <w:rFonts w:cstheme="minorHAnsi"/>
        </w:rPr>
        <w:t xml:space="preserve">ti metrová tartanová dráha pro běžce a pískové doskočiště. </w:t>
      </w:r>
    </w:p>
    <w:p w:rsidR="00F95097" w:rsidRPr="00DD619F" w:rsidRDefault="00F95097" w:rsidP="000B60A8">
      <w:pPr>
        <w:pStyle w:val="Odstavecseseznamem"/>
        <w:numPr>
          <w:ilvl w:val="0"/>
          <w:numId w:val="10"/>
        </w:numPr>
        <w:rPr>
          <w:rFonts w:cstheme="minorHAnsi"/>
        </w:rPr>
      </w:pPr>
      <w:r w:rsidRPr="00DD619F">
        <w:rPr>
          <w:rFonts w:cstheme="minorHAnsi"/>
          <w:b/>
        </w:rPr>
        <w:t>Veřejnost</w:t>
      </w:r>
      <w:r w:rsidRPr="00DD619F">
        <w:rPr>
          <w:rFonts w:cstheme="minorHAnsi"/>
        </w:rPr>
        <w:t xml:space="preserve"> – č</w:t>
      </w:r>
      <w:r w:rsidR="009757C7" w:rsidRPr="00DD619F">
        <w:rPr>
          <w:rFonts w:cstheme="minorHAnsi"/>
        </w:rPr>
        <w:t>ást pro veřejnost zahrnuje venkovní učebnu a herní prvky</w:t>
      </w:r>
      <w:r w:rsidRPr="00DD619F">
        <w:rPr>
          <w:rFonts w:cstheme="minorHAnsi"/>
        </w:rPr>
        <w:t xml:space="preserve"> pro menší děti. Zbylou část prostoru budou zaujímat interaktivní prvky pro větší děti. </w:t>
      </w:r>
    </w:p>
    <w:p w:rsidR="00C44715" w:rsidRPr="00DD619F" w:rsidRDefault="00C44715" w:rsidP="00C44715">
      <w:pPr>
        <w:pStyle w:val="Odstavecseseznamem"/>
        <w:ind w:left="1068"/>
        <w:rPr>
          <w:rFonts w:cstheme="minorHAnsi"/>
          <w:b/>
        </w:rPr>
      </w:pPr>
    </w:p>
    <w:p w:rsidR="00C44715" w:rsidRPr="00DD619F" w:rsidRDefault="00C44715" w:rsidP="00C44715">
      <w:pPr>
        <w:pStyle w:val="Odstavecseseznamem"/>
        <w:numPr>
          <w:ilvl w:val="0"/>
          <w:numId w:val="21"/>
        </w:numPr>
        <w:rPr>
          <w:rFonts w:cstheme="minorHAnsi"/>
        </w:rPr>
      </w:pPr>
      <w:r w:rsidRPr="00DD619F">
        <w:rPr>
          <w:rFonts w:cstheme="minorHAnsi"/>
          <w:b/>
        </w:rPr>
        <w:t>Projekt „Rekonstrukce a modernizace ZŠ s polským jazykem vyučovacím, včetně úpravy stávající zeleně a venkovního prostranství v areálu školy.“</w:t>
      </w:r>
    </w:p>
    <w:p w:rsidR="00FC13AA" w:rsidRPr="00DD619F" w:rsidRDefault="00C44715" w:rsidP="0013743D">
      <w:pPr>
        <w:pStyle w:val="Odstavecseseznamem"/>
        <w:rPr>
          <w:rFonts w:cstheme="minorHAnsi"/>
        </w:rPr>
      </w:pPr>
      <w:r w:rsidRPr="00DD619F">
        <w:rPr>
          <w:rFonts w:cstheme="minorHAnsi"/>
        </w:rPr>
        <w:t>Zastupitelstvo obce zařadilo na svém 14. jednání zastupitelstva, které se konalo 2. 12. 2019, výše uvedený investiční záměr do SR MAP a do Strategického plánu obce Bukovec na období 2015 - 2023.</w:t>
      </w:r>
    </w:p>
    <w:p w:rsidR="004A32B6" w:rsidRPr="00DD619F" w:rsidRDefault="004A32B6" w:rsidP="0013743D">
      <w:pPr>
        <w:pStyle w:val="Odstavecseseznamem"/>
        <w:rPr>
          <w:rFonts w:cstheme="minorHAnsi"/>
        </w:rPr>
      </w:pPr>
    </w:p>
    <w:p w:rsidR="00DB4CAC" w:rsidRPr="00DD619F" w:rsidRDefault="00DB4CAC" w:rsidP="0013743D">
      <w:pPr>
        <w:pStyle w:val="Odstavecseseznamem"/>
        <w:rPr>
          <w:rFonts w:cstheme="minorHAnsi"/>
        </w:rPr>
      </w:pPr>
    </w:p>
    <w:p w:rsidR="00DB4CAC" w:rsidRPr="00DD619F" w:rsidRDefault="00DB4CAC" w:rsidP="0013743D">
      <w:pPr>
        <w:pStyle w:val="Odstavecseseznamem"/>
        <w:rPr>
          <w:rFonts w:cstheme="minorHAnsi"/>
        </w:rPr>
      </w:pPr>
    </w:p>
    <w:p w:rsidR="009E3750" w:rsidRPr="00DD619F" w:rsidRDefault="004A32B6" w:rsidP="00B549E4">
      <w:pPr>
        <w:pStyle w:val="Nadpis1"/>
        <w:rPr>
          <w:rFonts w:asciiTheme="minorHAnsi" w:hAnsiTheme="minorHAnsi" w:cstheme="minorHAnsi"/>
        </w:rPr>
      </w:pPr>
      <w:r w:rsidRPr="00DD619F">
        <w:rPr>
          <w:rFonts w:asciiTheme="minorHAnsi" w:hAnsiTheme="minorHAnsi" w:cstheme="minorHAnsi"/>
        </w:rPr>
        <w:t xml:space="preserve"> </w:t>
      </w:r>
      <w:bookmarkStart w:id="15" w:name="_Toc32324215"/>
      <w:r w:rsidR="00B549E4" w:rsidRPr="00DD619F">
        <w:rPr>
          <w:rFonts w:asciiTheme="minorHAnsi" w:hAnsiTheme="minorHAnsi" w:cstheme="minorHAnsi"/>
        </w:rPr>
        <w:t>Závěr</w:t>
      </w:r>
      <w:bookmarkEnd w:id="15"/>
    </w:p>
    <w:p w:rsidR="00D23FEF" w:rsidRPr="00DD619F" w:rsidRDefault="00D23FEF" w:rsidP="00BB54DC">
      <w:pPr>
        <w:jc w:val="both"/>
        <w:rPr>
          <w:rFonts w:cstheme="minorHAnsi"/>
        </w:rPr>
      </w:pPr>
      <w:r w:rsidRPr="00DD619F">
        <w:rPr>
          <w:rFonts w:cstheme="minorHAnsi"/>
        </w:rPr>
        <w:t>Plán rozvoje sportu obce Bukovec se bude průběžně aktualizovat.</w:t>
      </w:r>
    </w:p>
    <w:p w:rsidR="00B549E4" w:rsidRPr="00DD619F" w:rsidRDefault="00B549E4" w:rsidP="00BB54DC">
      <w:pPr>
        <w:jc w:val="both"/>
        <w:rPr>
          <w:rFonts w:cstheme="minorHAnsi"/>
        </w:rPr>
      </w:pPr>
      <w:r w:rsidRPr="00DD619F">
        <w:rPr>
          <w:rFonts w:cstheme="minorHAnsi"/>
        </w:rPr>
        <w:t>Plán rozvoje sportu byl schválen zastupitelstvem na 14. zasedání</w:t>
      </w:r>
      <w:r w:rsidR="00F16E55" w:rsidRPr="00DD619F">
        <w:rPr>
          <w:rFonts w:cstheme="minorHAnsi"/>
        </w:rPr>
        <w:t xml:space="preserve"> konaném 2. 12. 2019, usnesením č. 14. 435.</w:t>
      </w:r>
    </w:p>
    <w:p w:rsidR="00F16E55" w:rsidRPr="00B549E4" w:rsidRDefault="00F16E55" w:rsidP="00BB54DC">
      <w:pPr>
        <w:jc w:val="both"/>
      </w:pPr>
      <w:r w:rsidRPr="00DD619F">
        <w:rPr>
          <w:rFonts w:cstheme="minorHAnsi"/>
        </w:rPr>
        <w:t>Plán rozvoje sportu obce Bukovec je zveřejněn na webových stránkách obce Bukovec www.bukovec.cz. Rovněž je dostupný ve fyzické podobě na obecním úřadě v Bukovci</w:t>
      </w:r>
      <w:r w:rsidRPr="004E4993">
        <w:rPr>
          <w:rFonts w:ascii="Times New Roman" w:hAnsi="Times New Roman" w:cs="Times New Roman"/>
        </w:rPr>
        <w:t>.</w:t>
      </w:r>
      <w:r>
        <w:t xml:space="preserve"> </w:t>
      </w:r>
    </w:p>
    <w:sectPr w:rsidR="00F16E55" w:rsidRPr="00B549E4" w:rsidSect="00185A8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6B" w:rsidRDefault="00AE306B" w:rsidP="00185A88">
      <w:pPr>
        <w:spacing w:after="0" w:line="240" w:lineRule="auto"/>
      </w:pPr>
      <w:r>
        <w:separator/>
      </w:r>
    </w:p>
  </w:endnote>
  <w:endnote w:type="continuationSeparator" w:id="0">
    <w:p w:rsidR="00AE306B" w:rsidRDefault="00AE306B" w:rsidP="0018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915099"/>
      <w:docPartObj>
        <w:docPartGallery w:val="Page Numbers (Bottom of Page)"/>
        <w:docPartUnique/>
      </w:docPartObj>
    </w:sdtPr>
    <w:sdtEndPr/>
    <w:sdtContent>
      <w:p w:rsidR="00DC703C" w:rsidRDefault="00DC703C" w:rsidP="00185A88">
        <w:pPr>
          <w:pStyle w:val="Zpat"/>
          <w:jc w:val="center"/>
        </w:pPr>
        <w:r>
          <w:fldChar w:fldCharType="begin"/>
        </w:r>
        <w:r>
          <w:instrText>PAGE   \* MERGEFORMAT</w:instrText>
        </w:r>
        <w:r>
          <w:fldChar w:fldCharType="separate"/>
        </w:r>
        <w:r w:rsidR="00DD619F">
          <w:rPr>
            <w:noProof/>
          </w:rPr>
          <w:t>2</w:t>
        </w:r>
        <w:r>
          <w:fldChar w:fldCharType="end"/>
        </w:r>
      </w:p>
    </w:sdtContent>
  </w:sdt>
  <w:p w:rsidR="00DC703C" w:rsidRDefault="00DC7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6B" w:rsidRDefault="00AE306B" w:rsidP="00185A88">
      <w:pPr>
        <w:spacing w:after="0" w:line="240" w:lineRule="auto"/>
      </w:pPr>
      <w:r>
        <w:separator/>
      </w:r>
    </w:p>
  </w:footnote>
  <w:footnote w:type="continuationSeparator" w:id="0">
    <w:p w:rsidR="00AE306B" w:rsidRDefault="00AE306B" w:rsidP="00185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432"/>
    <w:multiLevelType w:val="hybridMultilevel"/>
    <w:tmpl w:val="9BEE851C"/>
    <w:lvl w:ilvl="0" w:tplc="9E50CC1A">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ED745E"/>
    <w:multiLevelType w:val="hybridMultilevel"/>
    <w:tmpl w:val="984C2C2E"/>
    <w:lvl w:ilvl="0" w:tplc="FAFC4E2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89170C"/>
    <w:multiLevelType w:val="multilevel"/>
    <w:tmpl w:val="AB7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E6F2B"/>
    <w:multiLevelType w:val="multilevel"/>
    <w:tmpl w:val="3F38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312A5"/>
    <w:multiLevelType w:val="multilevel"/>
    <w:tmpl w:val="3B9AD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122687"/>
    <w:multiLevelType w:val="hybridMultilevel"/>
    <w:tmpl w:val="A942BFD8"/>
    <w:lvl w:ilvl="0" w:tplc="E21CC67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AA3580"/>
    <w:multiLevelType w:val="multilevel"/>
    <w:tmpl w:val="488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7771"/>
    <w:multiLevelType w:val="hybridMultilevel"/>
    <w:tmpl w:val="1996F2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8897CC5"/>
    <w:multiLevelType w:val="hybridMultilevel"/>
    <w:tmpl w:val="DF7C4964"/>
    <w:lvl w:ilvl="0" w:tplc="311424C0">
      <w:start w:val="1"/>
      <w:numFmt w:val="decimal"/>
      <w:pStyle w:val="Nadpis1"/>
      <w:lvlText w:val="%1."/>
      <w:lvlJc w:val="left"/>
      <w:pPr>
        <w:ind w:left="107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6D5943"/>
    <w:multiLevelType w:val="hybridMultilevel"/>
    <w:tmpl w:val="E334E45A"/>
    <w:lvl w:ilvl="0" w:tplc="88E410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35C2D55"/>
    <w:multiLevelType w:val="hybridMultilevel"/>
    <w:tmpl w:val="ACE0A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953426"/>
    <w:multiLevelType w:val="hybridMultilevel"/>
    <w:tmpl w:val="BC943022"/>
    <w:lvl w:ilvl="0" w:tplc="E21CC67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EE647C"/>
    <w:multiLevelType w:val="multilevel"/>
    <w:tmpl w:val="8D02F0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01B1A72"/>
    <w:multiLevelType w:val="hybridMultilevel"/>
    <w:tmpl w:val="7D2A1B18"/>
    <w:lvl w:ilvl="0" w:tplc="3F8AFF66">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45D6A1C"/>
    <w:multiLevelType w:val="hybridMultilevel"/>
    <w:tmpl w:val="2E280B3E"/>
    <w:lvl w:ilvl="0" w:tplc="FC5299D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A3462CE"/>
    <w:multiLevelType w:val="hybridMultilevel"/>
    <w:tmpl w:val="9A24D9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9239CB"/>
    <w:multiLevelType w:val="multilevel"/>
    <w:tmpl w:val="A8B0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30D44"/>
    <w:multiLevelType w:val="hybridMultilevel"/>
    <w:tmpl w:val="33EE8540"/>
    <w:lvl w:ilvl="0" w:tplc="719A8D5A">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D6E026A"/>
    <w:multiLevelType w:val="hybridMultilevel"/>
    <w:tmpl w:val="2ECEEC0E"/>
    <w:lvl w:ilvl="0" w:tplc="D06EA8B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F2C7604"/>
    <w:multiLevelType w:val="hybridMultilevel"/>
    <w:tmpl w:val="2702C60E"/>
    <w:lvl w:ilvl="0" w:tplc="BA4A17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E20726"/>
    <w:multiLevelType w:val="hybridMultilevel"/>
    <w:tmpl w:val="F18ACBF2"/>
    <w:lvl w:ilvl="0" w:tplc="646613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4"/>
  </w:num>
  <w:num w:numId="5">
    <w:abstractNumId w:val="18"/>
  </w:num>
  <w:num w:numId="6">
    <w:abstractNumId w:val="1"/>
  </w:num>
  <w:num w:numId="7">
    <w:abstractNumId w:val="19"/>
  </w:num>
  <w:num w:numId="8">
    <w:abstractNumId w:val="9"/>
  </w:num>
  <w:num w:numId="9">
    <w:abstractNumId w:val="8"/>
  </w:num>
  <w:num w:numId="10">
    <w:abstractNumId w:val="17"/>
  </w:num>
  <w:num w:numId="11">
    <w:abstractNumId w:val="3"/>
  </w:num>
  <w:num w:numId="12">
    <w:abstractNumId w:val="16"/>
  </w:num>
  <w:num w:numId="13">
    <w:abstractNumId w:val="6"/>
  </w:num>
  <w:num w:numId="14">
    <w:abstractNumId w:val="2"/>
  </w:num>
  <w:num w:numId="15">
    <w:abstractNumId w:val="10"/>
  </w:num>
  <w:num w:numId="16">
    <w:abstractNumId w:val="7"/>
  </w:num>
  <w:num w:numId="17">
    <w:abstractNumId w:val="15"/>
  </w:num>
  <w:num w:numId="18">
    <w:abstractNumId w:val="11"/>
  </w:num>
  <w:num w:numId="19">
    <w:abstractNumId w:val="5"/>
  </w:num>
  <w:num w:numId="20">
    <w:abstractNumId w:val="0"/>
  </w:num>
  <w:num w:numId="21">
    <w:abstractNumId w:val="20"/>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C1"/>
    <w:rsid w:val="00035035"/>
    <w:rsid w:val="00056AD7"/>
    <w:rsid w:val="0007275C"/>
    <w:rsid w:val="000936A1"/>
    <w:rsid w:val="000B60A8"/>
    <w:rsid w:val="000B68C8"/>
    <w:rsid w:val="000D294A"/>
    <w:rsid w:val="000D3C14"/>
    <w:rsid w:val="000D5798"/>
    <w:rsid w:val="000F7C7D"/>
    <w:rsid w:val="001261C1"/>
    <w:rsid w:val="0013743D"/>
    <w:rsid w:val="00185A88"/>
    <w:rsid w:val="00186A5C"/>
    <w:rsid w:val="001B5E3D"/>
    <w:rsid w:val="001C4303"/>
    <w:rsid w:val="001E527D"/>
    <w:rsid w:val="001F158A"/>
    <w:rsid w:val="001F2C13"/>
    <w:rsid w:val="00201A85"/>
    <w:rsid w:val="00231BEA"/>
    <w:rsid w:val="0024767D"/>
    <w:rsid w:val="00256E8F"/>
    <w:rsid w:val="00273243"/>
    <w:rsid w:val="00287C9D"/>
    <w:rsid w:val="002B3929"/>
    <w:rsid w:val="002F591D"/>
    <w:rsid w:val="003004D5"/>
    <w:rsid w:val="003009D9"/>
    <w:rsid w:val="00304066"/>
    <w:rsid w:val="003316AC"/>
    <w:rsid w:val="00335048"/>
    <w:rsid w:val="00346B7C"/>
    <w:rsid w:val="003711F0"/>
    <w:rsid w:val="003C14DB"/>
    <w:rsid w:val="003E2788"/>
    <w:rsid w:val="004136DB"/>
    <w:rsid w:val="004539D9"/>
    <w:rsid w:val="004823C7"/>
    <w:rsid w:val="00491A7B"/>
    <w:rsid w:val="00495C8F"/>
    <w:rsid w:val="00496D22"/>
    <w:rsid w:val="004A32B6"/>
    <w:rsid w:val="004B24AA"/>
    <w:rsid w:val="004C3E7D"/>
    <w:rsid w:val="004D1B77"/>
    <w:rsid w:val="004D3810"/>
    <w:rsid w:val="004E4993"/>
    <w:rsid w:val="004F4D96"/>
    <w:rsid w:val="0052681B"/>
    <w:rsid w:val="00540B96"/>
    <w:rsid w:val="005A4F3E"/>
    <w:rsid w:val="005C5921"/>
    <w:rsid w:val="005E53A5"/>
    <w:rsid w:val="00605905"/>
    <w:rsid w:val="006937C1"/>
    <w:rsid w:val="006A3A82"/>
    <w:rsid w:val="006C4EFC"/>
    <w:rsid w:val="006D193A"/>
    <w:rsid w:val="006E5BD1"/>
    <w:rsid w:val="007247D6"/>
    <w:rsid w:val="00732E6A"/>
    <w:rsid w:val="007360CC"/>
    <w:rsid w:val="00743BBE"/>
    <w:rsid w:val="0074645D"/>
    <w:rsid w:val="00751BA1"/>
    <w:rsid w:val="00767F24"/>
    <w:rsid w:val="0078662D"/>
    <w:rsid w:val="007A52F1"/>
    <w:rsid w:val="007B72E0"/>
    <w:rsid w:val="007D7CAB"/>
    <w:rsid w:val="008044E0"/>
    <w:rsid w:val="00810186"/>
    <w:rsid w:val="00865314"/>
    <w:rsid w:val="00875835"/>
    <w:rsid w:val="00887371"/>
    <w:rsid w:val="008A4D1A"/>
    <w:rsid w:val="008E0A0C"/>
    <w:rsid w:val="009032B7"/>
    <w:rsid w:val="00906136"/>
    <w:rsid w:val="00920BB7"/>
    <w:rsid w:val="0093590E"/>
    <w:rsid w:val="009419C4"/>
    <w:rsid w:val="0094472C"/>
    <w:rsid w:val="00967BCE"/>
    <w:rsid w:val="009757C7"/>
    <w:rsid w:val="0099467F"/>
    <w:rsid w:val="00997F7E"/>
    <w:rsid w:val="009D42A8"/>
    <w:rsid w:val="009E0E0D"/>
    <w:rsid w:val="009E1545"/>
    <w:rsid w:val="009E3750"/>
    <w:rsid w:val="009E79E8"/>
    <w:rsid w:val="009F6A0D"/>
    <w:rsid w:val="00A0126C"/>
    <w:rsid w:val="00A06741"/>
    <w:rsid w:val="00A23DE2"/>
    <w:rsid w:val="00A80A33"/>
    <w:rsid w:val="00A81C0C"/>
    <w:rsid w:val="00A9744B"/>
    <w:rsid w:val="00AA4EDF"/>
    <w:rsid w:val="00AE306B"/>
    <w:rsid w:val="00B32A79"/>
    <w:rsid w:val="00B35294"/>
    <w:rsid w:val="00B549E4"/>
    <w:rsid w:val="00BA08BB"/>
    <w:rsid w:val="00BB54DC"/>
    <w:rsid w:val="00BC1E35"/>
    <w:rsid w:val="00BE18EE"/>
    <w:rsid w:val="00C03AF2"/>
    <w:rsid w:val="00C216C4"/>
    <w:rsid w:val="00C44715"/>
    <w:rsid w:val="00C67B82"/>
    <w:rsid w:val="00C74722"/>
    <w:rsid w:val="00C94734"/>
    <w:rsid w:val="00CA3579"/>
    <w:rsid w:val="00CA67A4"/>
    <w:rsid w:val="00CE215A"/>
    <w:rsid w:val="00CF2B8D"/>
    <w:rsid w:val="00D03C00"/>
    <w:rsid w:val="00D12538"/>
    <w:rsid w:val="00D23FEF"/>
    <w:rsid w:val="00D517D1"/>
    <w:rsid w:val="00D70857"/>
    <w:rsid w:val="00D80FE8"/>
    <w:rsid w:val="00D9144E"/>
    <w:rsid w:val="00DA7D0F"/>
    <w:rsid w:val="00DB0829"/>
    <w:rsid w:val="00DB4CAC"/>
    <w:rsid w:val="00DC703C"/>
    <w:rsid w:val="00DD619F"/>
    <w:rsid w:val="00DD6804"/>
    <w:rsid w:val="00DF1751"/>
    <w:rsid w:val="00DF2285"/>
    <w:rsid w:val="00E22EEF"/>
    <w:rsid w:val="00E40C1F"/>
    <w:rsid w:val="00E626B4"/>
    <w:rsid w:val="00E77C4A"/>
    <w:rsid w:val="00E9746F"/>
    <w:rsid w:val="00ED4279"/>
    <w:rsid w:val="00F16E55"/>
    <w:rsid w:val="00F25249"/>
    <w:rsid w:val="00F6159A"/>
    <w:rsid w:val="00F95097"/>
    <w:rsid w:val="00FC13AA"/>
    <w:rsid w:val="00FE3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4B7CA-CD7B-4998-9FCA-F39FC351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8662D"/>
    <w:pPr>
      <w:keepNext/>
      <w:keepLines/>
      <w:numPr>
        <w:numId w:val="9"/>
      </w:numPr>
      <w:spacing w:before="480" w:after="0"/>
      <w:outlineLvl w:val="0"/>
    </w:pPr>
    <w:rPr>
      <w:rFonts w:asciiTheme="majorHAnsi" w:eastAsiaTheme="majorEastAsia" w:hAnsiTheme="majorHAnsi"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62D"/>
    <w:rPr>
      <w:rFonts w:asciiTheme="majorHAnsi" w:eastAsiaTheme="majorEastAsia" w:hAnsiTheme="majorHAnsi" w:cstheme="majorBidi"/>
      <w:b/>
      <w:bCs/>
      <w:color w:val="000000" w:themeColor="text1"/>
      <w:sz w:val="28"/>
      <w:szCs w:val="28"/>
    </w:rPr>
  </w:style>
  <w:style w:type="paragraph" w:styleId="Odstavecseseznamem">
    <w:name w:val="List Paragraph"/>
    <w:basedOn w:val="Normln"/>
    <w:uiPriority w:val="34"/>
    <w:qFormat/>
    <w:rsid w:val="006937C1"/>
    <w:pPr>
      <w:ind w:left="720"/>
      <w:contextualSpacing/>
    </w:pPr>
  </w:style>
  <w:style w:type="character" w:styleId="Hypertextovodkaz">
    <w:name w:val="Hyperlink"/>
    <w:basedOn w:val="Standardnpsmoodstavce"/>
    <w:uiPriority w:val="99"/>
    <w:unhideWhenUsed/>
    <w:rsid w:val="006C4EFC"/>
    <w:rPr>
      <w:color w:val="0000FF"/>
      <w:u w:val="single"/>
    </w:rPr>
  </w:style>
  <w:style w:type="character" w:styleId="Sledovanodkaz">
    <w:name w:val="FollowedHyperlink"/>
    <w:basedOn w:val="Standardnpsmoodstavce"/>
    <w:uiPriority w:val="99"/>
    <w:semiHidden/>
    <w:unhideWhenUsed/>
    <w:rsid w:val="000D294A"/>
    <w:rPr>
      <w:color w:val="800080" w:themeColor="followedHyperlink"/>
      <w:u w:val="single"/>
    </w:rPr>
  </w:style>
  <w:style w:type="paragraph" w:styleId="Textbubliny">
    <w:name w:val="Balloon Text"/>
    <w:basedOn w:val="Normln"/>
    <w:link w:val="TextbublinyChar"/>
    <w:uiPriority w:val="99"/>
    <w:semiHidden/>
    <w:unhideWhenUsed/>
    <w:rsid w:val="00935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590E"/>
    <w:rPr>
      <w:rFonts w:ascii="Tahoma" w:hAnsi="Tahoma" w:cs="Tahoma"/>
      <w:sz w:val="16"/>
      <w:szCs w:val="16"/>
    </w:rPr>
  </w:style>
  <w:style w:type="character" w:customStyle="1" w:styleId="cernytext-bold">
    <w:name w:val="cernytext-bold"/>
    <w:basedOn w:val="Standardnpsmoodstavce"/>
    <w:rsid w:val="001E527D"/>
  </w:style>
  <w:style w:type="paragraph" w:styleId="Nadpisobsahu">
    <w:name w:val="TOC Heading"/>
    <w:basedOn w:val="Nadpis1"/>
    <w:next w:val="Normln"/>
    <w:uiPriority w:val="39"/>
    <w:unhideWhenUsed/>
    <w:qFormat/>
    <w:rsid w:val="00743BBE"/>
    <w:pPr>
      <w:numPr>
        <w:numId w:val="0"/>
      </w:numPr>
      <w:outlineLvl w:val="9"/>
    </w:pPr>
    <w:rPr>
      <w:color w:val="365F91" w:themeColor="accent1" w:themeShade="BF"/>
      <w:lang w:eastAsia="cs-CZ"/>
    </w:rPr>
  </w:style>
  <w:style w:type="paragraph" w:styleId="Obsah1">
    <w:name w:val="toc 1"/>
    <w:basedOn w:val="Normln"/>
    <w:next w:val="Normln"/>
    <w:autoRedefine/>
    <w:uiPriority w:val="39"/>
    <w:unhideWhenUsed/>
    <w:rsid w:val="00743BBE"/>
    <w:pPr>
      <w:spacing w:after="100"/>
    </w:pPr>
  </w:style>
  <w:style w:type="paragraph" w:styleId="Zhlav">
    <w:name w:val="header"/>
    <w:basedOn w:val="Normln"/>
    <w:link w:val="ZhlavChar"/>
    <w:uiPriority w:val="99"/>
    <w:unhideWhenUsed/>
    <w:rsid w:val="00185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A88"/>
  </w:style>
  <w:style w:type="paragraph" w:styleId="Zpat">
    <w:name w:val="footer"/>
    <w:basedOn w:val="Normln"/>
    <w:link w:val="ZpatChar"/>
    <w:uiPriority w:val="99"/>
    <w:unhideWhenUsed/>
    <w:rsid w:val="00185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A88"/>
  </w:style>
  <w:style w:type="table" w:styleId="Mkatabulky">
    <w:name w:val="Table Grid"/>
    <w:basedOn w:val="Normlntabulka"/>
    <w:uiPriority w:val="59"/>
    <w:rsid w:val="00C9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3426">
      <w:bodyDiv w:val="1"/>
      <w:marLeft w:val="0"/>
      <w:marRight w:val="0"/>
      <w:marTop w:val="0"/>
      <w:marBottom w:val="0"/>
      <w:divBdr>
        <w:top w:val="none" w:sz="0" w:space="0" w:color="auto"/>
        <w:left w:val="none" w:sz="0" w:space="0" w:color="auto"/>
        <w:bottom w:val="none" w:sz="0" w:space="0" w:color="auto"/>
        <w:right w:val="none" w:sz="0" w:space="0" w:color="auto"/>
      </w:divBdr>
      <w:divsChild>
        <w:div w:id="1459763043">
          <w:marLeft w:val="0"/>
          <w:marRight w:val="0"/>
          <w:marTop w:val="0"/>
          <w:marBottom w:val="0"/>
          <w:divBdr>
            <w:top w:val="none" w:sz="0" w:space="0" w:color="auto"/>
            <w:left w:val="none" w:sz="0" w:space="0" w:color="auto"/>
            <w:bottom w:val="none" w:sz="0" w:space="0" w:color="auto"/>
            <w:right w:val="none" w:sz="0" w:space="0" w:color="auto"/>
          </w:divBdr>
          <w:divsChild>
            <w:div w:id="580263280">
              <w:marLeft w:val="0"/>
              <w:marRight w:val="0"/>
              <w:marTop w:val="0"/>
              <w:marBottom w:val="150"/>
              <w:divBdr>
                <w:top w:val="none" w:sz="0" w:space="0" w:color="auto"/>
                <w:left w:val="none" w:sz="0" w:space="0" w:color="auto"/>
                <w:bottom w:val="none" w:sz="0" w:space="0" w:color="auto"/>
                <w:right w:val="none" w:sz="0" w:space="0" w:color="auto"/>
              </w:divBdr>
            </w:div>
          </w:divsChild>
        </w:div>
        <w:div w:id="419956720">
          <w:marLeft w:val="0"/>
          <w:marRight w:val="0"/>
          <w:marTop w:val="0"/>
          <w:marBottom w:val="0"/>
          <w:divBdr>
            <w:top w:val="none" w:sz="0" w:space="0" w:color="auto"/>
            <w:left w:val="none" w:sz="0" w:space="0" w:color="auto"/>
            <w:bottom w:val="none" w:sz="0" w:space="0" w:color="auto"/>
            <w:right w:val="none" w:sz="0" w:space="0" w:color="auto"/>
          </w:divBdr>
          <w:divsChild>
            <w:div w:id="1975209033">
              <w:marLeft w:val="0"/>
              <w:marRight w:val="0"/>
              <w:marTop w:val="0"/>
              <w:marBottom w:val="150"/>
              <w:divBdr>
                <w:top w:val="none" w:sz="0" w:space="0" w:color="auto"/>
                <w:left w:val="none" w:sz="0" w:space="0" w:color="auto"/>
                <w:bottom w:val="none" w:sz="0" w:space="0" w:color="auto"/>
                <w:right w:val="none" w:sz="0" w:space="0" w:color="auto"/>
              </w:divBdr>
            </w:div>
          </w:divsChild>
        </w:div>
        <w:div w:id="1931619727">
          <w:marLeft w:val="0"/>
          <w:marRight w:val="0"/>
          <w:marTop w:val="0"/>
          <w:marBottom w:val="0"/>
          <w:divBdr>
            <w:top w:val="none" w:sz="0" w:space="0" w:color="auto"/>
            <w:left w:val="none" w:sz="0" w:space="0" w:color="auto"/>
            <w:bottom w:val="none" w:sz="0" w:space="0" w:color="auto"/>
            <w:right w:val="none" w:sz="0" w:space="0" w:color="auto"/>
          </w:divBdr>
          <w:divsChild>
            <w:div w:id="2130780889">
              <w:marLeft w:val="0"/>
              <w:marRight w:val="0"/>
              <w:marTop w:val="0"/>
              <w:marBottom w:val="0"/>
              <w:divBdr>
                <w:top w:val="none" w:sz="0" w:space="0" w:color="auto"/>
                <w:left w:val="none" w:sz="0" w:space="0" w:color="auto"/>
                <w:bottom w:val="none" w:sz="0" w:space="0" w:color="auto"/>
                <w:right w:val="none" w:sz="0" w:space="0" w:color="auto"/>
              </w:divBdr>
              <w:divsChild>
                <w:div w:id="15246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6485">
      <w:bodyDiv w:val="1"/>
      <w:marLeft w:val="0"/>
      <w:marRight w:val="0"/>
      <w:marTop w:val="0"/>
      <w:marBottom w:val="0"/>
      <w:divBdr>
        <w:top w:val="none" w:sz="0" w:space="0" w:color="auto"/>
        <w:left w:val="none" w:sz="0" w:space="0" w:color="auto"/>
        <w:bottom w:val="none" w:sz="0" w:space="0" w:color="auto"/>
        <w:right w:val="none" w:sz="0" w:space="0" w:color="auto"/>
      </w:divBdr>
    </w:div>
    <w:div w:id="1197545931">
      <w:bodyDiv w:val="1"/>
      <w:marLeft w:val="0"/>
      <w:marRight w:val="0"/>
      <w:marTop w:val="0"/>
      <w:marBottom w:val="0"/>
      <w:divBdr>
        <w:top w:val="none" w:sz="0" w:space="0" w:color="auto"/>
        <w:left w:val="none" w:sz="0" w:space="0" w:color="auto"/>
        <w:bottom w:val="none" w:sz="0" w:space="0" w:color="auto"/>
        <w:right w:val="none" w:sz="0" w:space="0" w:color="auto"/>
      </w:divBdr>
      <w:divsChild>
        <w:div w:id="2105761912">
          <w:marLeft w:val="0"/>
          <w:marRight w:val="0"/>
          <w:marTop w:val="0"/>
          <w:marBottom w:val="0"/>
          <w:divBdr>
            <w:top w:val="none" w:sz="0" w:space="0" w:color="auto"/>
            <w:left w:val="none" w:sz="0" w:space="0" w:color="auto"/>
            <w:bottom w:val="none" w:sz="0" w:space="0" w:color="auto"/>
            <w:right w:val="none" w:sz="0" w:space="0" w:color="auto"/>
          </w:divBdr>
          <w:divsChild>
            <w:div w:id="657927014">
              <w:marLeft w:val="0"/>
              <w:marRight w:val="0"/>
              <w:marTop w:val="0"/>
              <w:marBottom w:val="150"/>
              <w:divBdr>
                <w:top w:val="none" w:sz="0" w:space="0" w:color="auto"/>
                <w:left w:val="none" w:sz="0" w:space="0" w:color="auto"/>
                <w:bottom w:val="none" w:sz="0" w:space="0" w:color="auto"/>
                <w:right w:val="none" w:sz="0" w:space="0" w:color="auto"/>
              </w:divBdr>
            </w:div>
          </w:divsChild>
        </w:div>
        <w:div w:id="137722531">
          <w:marLeft w:val="0"/>
          <w:marRight w:val="0"/>
          <w:marTop w:val="0"/>
          <w:marBottom w:val="0"/>
          <w:divBdr>
            <w:top w:val="none" w:sz="0" w:space="0" w:color="auto"/>
            <w:left w:val="none" w:sz="0" w:space="0" w:color="auto"/>
            <w:bottom w:val="none" w:sz="0" w:space="0" w:color="auto"/>
            <w:right w:val="none" w:sz="0" w:space="0" w:color="auto"/>
          </w:divBdr>
          <w:divsChild>
            <w:div w:id="1163279007">
              <w:marLeft w:val="0"/>
              <w:marRight w:val="0"/>
              <w:marTop w:val="0"/>
              <w:marBottom w:val="150"/>
              <w:divBdr>
                <w:top w:val="none" w:sz="0" w:space="0" w:color="auto"/>
                <w:left w:val="none" w:sz="0" w:space="0" w:color="auto"/>
                <w:bottom w:val="none" w:sz="0" w:space="0" w:color="auto"/>
                <w:right w:val="none" w:sz="0" w:space="0" w:color="auto"/>
              </w:divBdr>
            </w:div>
          </w:divsChild>
        </w:div>
        <w:div w:id="682434347">
          <w:marLeft w:val="0"/>
          <w:marRight w:val="0"/>
          <w:marTop w:val="0"/>
          <w:marBottom w:val="0"/>
          <w:divBdr>
            <w:top w:val="none" w:sz="0" w:space="0" w:color="auto"/>
            <w:left w:val="none" w:sz="0" w:space="0" w:color="auto"/>
            <w:bottom w:val="none" w:sz="0" w:space="0" w:color="auto"/>
            <w:right w:val="none" w:sz="0" w:space="0" w:color="auto"/>
          </w:divBdr>
          <w:divsChild>
            <w:div w:id="502819798">
              <w:marLeft w:val="0"/>
              <w:marRight w:val="0"/>
              <w:marTop w:val="0"/>
              <w:marBottom w:val="0"/>
              <w:divBdr>
                <w:top w:val="none" w:sz="0" w:space="0" w:color="auto"/>
                <w:left w:val="none" w:sz="0" w:space="0" w:color="auto"/>
                <w:bottom w:val="none" w:sz="0" w:space="0" w:color="auto"/>
                <w:right w:val="none" w:sz="0" w:space="0" w:color="auto"/>
              </w:divBdr>
              <w:divsChild>
                <w:div w:id="17170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2235">
      <w:bodyDiv w:val="1"/>
      <w:marLeft w:val="0"/>
      <w:marRight w:val="0"/>
      <w:marTop w:val="0"/>
      <w:marBottom w:val="0"/>
      <w:divBdr>
        <w:top w:val="none" w:sz="0" w:space="0" w:color="auto"/>
        <w:left w:val="none" w:sz="0" w:space="0" w:color="auto"/>
        <w:bottom w:val="none" w:sz="0" w:space="0" w:color="auto"/>
        <w:right w:val="none" w:sz="0" w:space="0" w:color="auto"/>
      </w:divBdr>
    </w:div>
    <w:div w:id="1938438654">
      <w:bodyDiv w:val="1"/>
      <w:marLeft w:val="0"/>
      <w:marRight w:val="0"/>
      <w:marTop w:val="0"/>
      <w:marBottom w:val="0"/>
      <w:divBdr>
        <w:top w:val="none" w:sz="0" w:space="0" w:color="auto"/>
        <w:left w:val="none" w:sz="0" w:space="0" w:color="auto"/>
        <w:bottom w:val="none" w:sz="0" w:space="0" w:color="auto"/>
        <w:right w:val="none" w:sz="0" w:space="0" w:color="auto"/>
      </w:divBdr>
      <w:divsChild>
        <w:div w:id="721252348">
          <w:marLeft w:val="0"/>
          <w:marRight w:val="0"/>
          <w:marTop w:val="0"/>
          <w:marBottom w:val="0"/>
          <w:divBdr>
            <w:top w:val="none" w:sz="0" w:space="0" w:color="auto"/>
            <w:left w:val="none" w:sz="0" w:space="0" w:color="auto"/>
            <w:bottom w:val="none" w:sz="0" w:space="0" w:color="auto"/>
            <w:right w:val="none" w:sz="0" w:space="0" w:color="auto"/>
          </w:divBdr>
          <w:divsChild>
            <w:div w:id="2057853482">
              <w:marLeft w:val="0"/>
              <w:marRight w:val="0"/>
              <w:marTop w:val="0"/>
              <w:marBottom w:val="150"/>
              <w:divBdr>
                <w:top w:val="none" w:sz="0" w:space="0" w:color="auto"/>
                <w:left w:val="none" w:sz="0" w:space="0" w:color="auto"/>
                <w:bottom w:val="none" w:sz="0" w:space="0" w:color="auto"/>
                <w:right w:val="none" w:sz="0" w:space="0" w:color="auto"/>
              </w:divBdr>
            </w:div>
          </w:divsChild>
        </w:div>
        <w:div w:id="445780525">
          <w:marLeft w:val="0"/>
          <w:marRight w:val="0"/>
          <w:marTop w:val="0"/>
          <w:marBottom w:val="0"/>
          <w:divBdr>
            <w:top w:val="none" w:sz="0" w:space="0" w:color="auto"/>
            <w:left w:val="none" w:sz="0" w:space="0" w:color="auto"/>
            <w:bottom w:val="none" w:sz="0" w:space="0" w:color="auto"/>
            <w:right w:val="none" w:sz="0" w:space="0" w:color="auto"/>
          </w:divBdr>
          <w:divsChild>
            <w:div w:id="617030903">
              <w:marLeft w:val="0"/>
              <w:marRight w:val="0"/>
              <w:marTop w:val="0"/>
              <w:marBottom w:val="150"/>
              <w:divBdr>
                <w:top w:val="none" w:sz="0" w:space="0" w:color="auto"/>
                <w:left w:val="none" w:sz="0" w:space="0" w:color="auto"/>
                <w:bottom w:val="none" w:sz="0" w:space="0" w:color="auto"/>
                <w:right w:val="none" w:sz="0" w:space="0" w:color="auto"/>
              </w:divBdr>
            </w:div>
          </w:divsChild>
        </w:div>
        <w:div w:id="1617172700">
          <w:marLeft w:val="0"/>
          <w:marRight w:val="0"/>
          <w:marTop w:val="0"/>
          <w:marBottom w:val="0"/>
          <w:divBdr>
            <w:top w:val="none" w:sz="0" w:space="0" w:color="auto"/>
            <w:left w:val="none" w:sz="0" w:space="0" w:color="auto"/>
            <w:bottom w:val="none" w:sz="0" w:space="0" w:color="auto"/>
            <w:right w:val="none" w:sz="0" w:space="0" w:color="auto"/>
          </w:divBdr>
          <w:divsChild>
            <w:div w:id="1475484296">
              <w:marLeft w:val="0"/>
              <w:marRight w:val="0"/>
              <w:marTop w:val="0"/>
              <w:marBottom w:val="0"/>
              <w:divBdr>
                <w:top w:val="none" w:sz="0" w:space="0" w:color="auto"/>
                <w:left w:val="none" w:sz="0" w:space="0" w:color="auto"/>
                <w:bottom w:val="none" w:sz="0" w:space="0" w:color="auto"/>
                <w:right w:val="none" w:sz="0" w:space="0" w:color="auto"/>
              </w:divBdr>
              <w:divsChild>
                <w:div w:id="6019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cs/index.jsf?page=profil-uzem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kovec.cz"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tx2">
                <a:lumMod val="40000"/>
                <a:lumOff val="60000"/>
              </a:schemeClr>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List1!$A$2:$A$6</c:f>
              <c:numCache>
                <c:formatCode>General</c:formatCode>
                <c:ptCount val="5"/>
                <c:pt idx="0">
                  <c:v>2014</c:v>
                </c:pt>
                <c:pt idx="1">
                  <c:v>2015</c:v>
                </c:pt>
                <c:pt idx="2">
                  <c:v>2016</c:v>
                </c:pt>
                <c:pt idx="3">
                  <c:v>2017</c:v>
                </c:pt>
                <c:pt idx="4">
                  <c:v>2018</c:v>
                </c:pt>
              </c:numCache>
            </c:numRef>
          </c:cat>
          <c:val>
            <c:numRef>
              <c:f>List1!$B$2:$B$6</c:f>
              <c:numCache>
                <c:formatCode>General</c:formatCode>
                <c:ptCount val="5"/>
                <c:pt idx="0">
                  <c:v>1371</c:v>
                </c:pt>
                <c:pt idx="1">
                  <c:v>1366</c:v>
                </c:pt>
                <c:pt idx="2">
                  <c:v>1373</c:v>
                </c:pt>
                <c:pt idx="3">
                  <c:v>1388</c:v>
                </c:pt>
                <c:pt idx="4">
                  <c:v>1372</c:v>
                </c:pt>
              </c:numCache>
            </c:numRef>
          </c:val>
          <c:extLst xmlns:c16r2="http://schemas.microsoft.com/office/drawing/2015/06/chart">
            <c:ext xmlns:c16="http://schemas.microsoft.com/office/drawing/2014/chart" uri="{C3380CC4-5D6E-409C-BE32-E72D297353CC}">
              <c16:uniqueId val="{00000000-91A3-47DC-A20E-7E8656596823}"/>
            </c:ext>
          </c:extLst>
        </c:ser>
        <c:dLbls>
          <c:showLegendKey val="0"/>
          <c:showVal val="0"/>
          <c:showCatName val="0"/>
          <c:showSerName val="0"/>
          <c:showPercent val="0"/>
          <c:showBubbleSize val="0"/>
        </c:dLbls>
        <c:gapWidth val="150"/>
        <c:axId val="467606728"/>
        <c:axId val="467606336"/>
      </c:barChart>
      <c:catAx>
        <c:axId val="467606728"/>
        <c:scaling>
          <c:orientation val="minMax"/>
        </c:scaling>
        <c:delete val="0"/>
        <c:axPos val="b"/>
        <c:numFmt formatCode="General" sourceLinked="1"/>
        <c:majorTickMark val="out"/>
        <c:minorTickMark val="none"/>
        <c:tickLblPos val="nextTo"/>
        <c:txPr>
          <a:bodyPr/>
          <a:lstStyle/>
          <a:p>
            <a:pPr>
              <a:defRPr b="1"/>
            </a:pPr>
            <a:endParaRPr lang="cs-CZ"/>
          </a:p>
        </c:txPr>
        <c:crossAx val="467606336"/>
        <c:crossesAt val="1000"/>
        <c:auto val="1"/>
        <c:lblAlgn val="ctr"/>
        <c:lblOffset val="100"/>
        <c:noMultiLvlLbl val="0"/>
      </c:catAx>
      <c:valAx>
        <c:axId val="467606336"/>
        <c:scaling>
          <c:orientation val="minMax"/>
          <c:max val="1500"/>
          <c:min val="1000"/>
        </c:scaling>
        <c:delete val="0"/>
        <c:axPos val="l"/>
        <c:majorGridlines/>
        <c:numFmt formatCode="General" sourceLinked="1"/>
        <c:majorTickMark val="out"/>
        <c:minorTickMark val="none"/>
        <c:tickLblPos val="nextTo"/>
        <c:txPr>
          <a:bodyPr/>
          <a:lstStyle/>
          <a:p>
            <a:pPr>
              <a:defRPr b="1"/>
            </a:pPr>
            <a:endParaRPr lang="cs-CZ"/>
          </a:p>
        </c:txPr>
        <c:crossAx val="467606728"/>
        <c:crosses val="autoZero"/>
        <c:crossBetween val="between"/>
        <c:majorUnit val="100"/>
        <c:minorUnit val="100"/>
      </c:valA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F009-5F65-472B-B573-7E946DA6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2110</Words>
  <Characters>12451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Zdeňka Sikorová</cp:lastModifiedBy>
  <cp:revision>14</cp:revision>
  <dcterms:created xsi:type="dcterms:W3CDTF">2020-05-05T19:18:00Z</dcterms:created>
  <dcterms:modified xsi:type="dcterms:W3CDTF">2020-05-07T12:36:00Z</dcterms:modified>
</cp:coreProperties>
</file>