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F8BEC" w14:textId="6C901006" w:rsidR="00A94009" w:rsidRDefault="004F2150" w:rsidP="004F2150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Ceník za odvoz odpadů zajišťovaný na základě smlouvy</w:t>
      </w:r>
    </w:p>
    <w:p w14:paraId="238EB511" w14:textId="77777777" w:rsidR="004F2150" w:rsidRDefault="004F2150" w:rsidP="004F2150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6186870" w14:textId="77777777" w:rsidR="004F2150" w:rsidRDefault="004F2150" w:rsidP="004F2150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9D83FCE" w14:textId="77777777" w:rsidR="004F2150" w:rsidRDefault="004F2150" w:rsidP="004F2150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5DF38FA" w14:textId="122F1586" w:rsidR="004F2150" w:rsidRDefault="004F2150" w:rsidP="004F215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Svoz separovaného odpadu, včetně 21 </w:t>
      </w:r>
      <w:r w:rsidR="008B769B">
        <w:rPr>
          <w:rFonts w:ascii="Times New Roman" w:hAnsi="Times New Roman" w:cs="Times New Roman"/>
          <w:b/>
          <w:bCs/>
          <w:sz w:val="24"/>
          <w:szCs w:val="24"/>
        </w:rPr>
        <w:t>% sazby DPH činí</w:t>
      </w:r>
      <w:r w:rsidR="008B769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B769B">
        <w:rPr>
          <w:rFonts w:ascii="Times New Roman" w:hAnsi="Times New Roman" w:cs="Times New Roman"/>
          <w:b/>
          <w:bCs/>
          <w:sz w:val="24"/>
          <w:szCs w:val="24"/>
        </w:rPr>
        <w:tab/>
        <w:t>2.000 Kč</w:t>
      </w:r>
    </w:p>
    <w:p w14:paraId="0840B3EA" w14:textId="77777777" w:rsidR="008B769B" w:rsidRDefault="008B769B" w:rsidP="004F215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E06AB68" w14:textId="77777777" w:rsidR="008B769B" w:rsidRDefault="008B769B" w:rsidP="004F215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58A4C1B" w14:textId="076D0119" w:rsidR="008B769B" w:rsidRDefault="008B769B" w:rsidP="004F21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Tento ceník schválila starostka obce Bukovec dne 19. 12. 2025 svým opatřením č. 146/2025 ze dne 19. 12. 2025</w:t>
      </w:r>
    </w:p>
    <w:p w14:paraId="6F3208EB" w14:textId="77777777" w:rsidR="008B769B" w:rsidRDefault="008B769B" w:rsidP="004F2150">
      <w:pPr>
        <w:rPr>
          <w:rFonts w:ascii="Times New Roman" w:hAnsi="Times New Roman" w:cs="Times New Roman"/>
          <w:sz w:val="24"/>
          <w:szCs w:val="24"/>
        </w:rPr>
      </w:pPr>
    </w:p>
    <w:p w14:paraId="599F608C" w14:textId="77777777" w:rsidR="008B769B" w:rsidRDefault="008B769B" w:rsidP="004F2150">
      <w:pPr>
        <w:rPr>
          <w:rFonts w:ascii="Times New Roman" w:hAnsi="Times New Roman" w:cs="Times New Roman"/>
          <w:sz w:val="24"/>
          <w:szCs w:val="24"/>
        </w:rPr>
      </w:pPr>
    </w:p>
    <w:p w14:paraId="22E95457" w14:textId="79E04682" w:rsidR="008B769B" w:rsidRDefault="008B769B" w:rsidP="004F215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Tento ceník je platný od 1. 1. 2026</w:t>
      </w:r>
    </w:p>
    <w:p w14:paraId="47BA29A8" w14:textId="77777777" w:rsidR="008B769B" w:rsidRDefault="008B769B" w:rsidP="004F215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34F12D5" w14:textId="77777777" w:rsidR="008B769B" w:rsidRDefault="008B769B" w:rsidP="004F215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834FACF" w14:textId="77777777" w:rsidR="008B769B" w:rsidRDefault="008B769B" w:rsidP="004F215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3B82223" w14:textId="77777777" w:rsidR="008B769B" w:rsidRDefault="008B769B" w:rsidP="004F215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431F0FB" w14:textId="6A5C13AF" w:rsidR="008B769B" w:rsidRPr="008B769B" w:rsidRDefault="008B769B" w:rsidP="004F215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Monika Czepczorová, starostka obce</w:t>
      </w:r>
    </w:p>
    <w:sectPr w:rsidR="008B769B" w:rsidRPr="008B7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150"/>
    <w:rsid w:val="004F2150"/>
    <w:rsid w:val="008B769B"/>
    <w:rsid w:val="00A62CA1"/>
    <w:rsid w:val="00A94009"/>
    <w:rsid w:val="00D6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08C1B"/>
  <w15:chartTrackingRefBased/>
  <w15:docId w15:val="{A9C1449F-0C69-4F3F-A363-DAC07FA10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F21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F21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F21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F21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F21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F21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F21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F21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F21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F21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F21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F21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F215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F215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F215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F215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F215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F215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F21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F21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F21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F21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F21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F215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F215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F215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F21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F215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F21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44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Brzežková</dc:creator>
  <cp:keywords/>
  <dc:description/>
  <cp:lastModifiedBy>Jana Brzežková</cp:lastModifiedBy>
  <cp:revision>1</cp:revision>
  <dcterms:created xsi:type="dcterms:W3CDTF">2026-02-10T08:10:00Z</dcterms:created>
  <dcterms:modified xsi:type="dcterms:W3CDTF">2026-02-10T08:26:00Z</dcterms:modified>
</cp:coreProperties>
</file>