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5E4E92E" wp14:paraId="613670F3" wp14:textId="6A93AFBD">
      <w:pPr>
        <w:pStyle w:val="Heading1"/>
        <w:spacing w:before="322" w:beforeAutospacing="off" w:after="322" w:afterAutospacing="off"/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US"/>
        </w:rPr>
      </w:pP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US"/>
        </w:rPr>
        <w:t>Tisková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48"/>
          <w:szCs w:val="48"/>
          <w:lang w:val="en-US"/>
        </w:rPr>
        <w:t>zpráva</w:t>
      </w:r>
    </w:p>
    <w:p xmlns:wp14="http://schemas.microsoft.com/office/word/2010/wordml" w:rsidP="25E4E92E" wp14:paraId="3538D03B" wp14:textId="59D07F8F">
      <w:pPr>
        <w:pStyle w:val="Heading3"/>
        <w:spacing w:before="281" w:beforeAutospacing="off" w:after="281" w:afterAutospacing="off"/>
        <w:jc w:val="both"/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</w:pP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Bukovecké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hřiště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ozdobí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výstava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i w:val="1"/>
          <w:iCs w:val="1"/>
          <w:noProof w:val="0"/>
          <w:color w:val="auto"/>
          <w:sz w:val="28"/>
          <w:szCs w:val="28"/>
          <w:lang w:val="en-US"/>
        </w:rPr>
        <w:t>Neviditelné</w:t>
      </w:r>
      <w:r w:rsidRPr="25E4E92E" w:rsidR="20748086">
        <w:rPr>
          <w:rFonts w:ascii="Aptos" w:hAnsi="Aptos" w:eastAsia="Aptos" w:cs="Aptos"/>
          <w:b w:val="1"/>
          <w:bCs w:val="1"/>
          <w:i w:val="1"/>
          <w:i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i w:val="1"/>
          <w:iCs w:val="1"/>
          <w:noProof w:val="0"/>
          <w:color w:val="auto"/>
          <w:sz w:val="28"/>
          <w:szCs w:val="28"/>
          <w:lang w:val="en-US"/>
        </w:rPr>
        <w:t>trny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i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práce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místních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8"/>
          <w:szCs w:val="28"/>
          <w:lang w:val="en-US"/>
        </w:rPr>
        <w:t>dětí</w:t>
      </w:r>
    </w:p>
    <w:p xmlns:wp14="http://schemas.microsoft.com/office/word/2010/wordml" w:rsidP="25E4E92E" wp14:paraId="14E37443" wp14:textId="0D05E4CF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Bukovec, </w:t>
      </w:r>
      <w:r w:rsidRPr="25E4E92E" w:rsidR="1C5D33C9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25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.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zář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í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2025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–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Edukační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hřiště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Základní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školy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Bukovec se v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říjnu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promění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v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otevřenou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galerii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. V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týdnu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od 4.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do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11.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října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2025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zde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bude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k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vidění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výstava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Neviditelné</w:t>
      </w:r>
      <w:r w:rsidRPr="25E4E92E" w:rsidR="20748086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trny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která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přiblíží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život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lidí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pracujících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květinových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farmách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v Keni a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ukáže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jak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může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systém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Fairtrade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pomoci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k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důstojnějším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pracovním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podmínkám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25E4E92E" wp14:paraId="69CBE9F1" wp14:textId="031A2F4A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Výstava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je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součástí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celorepublikového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projektu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Výstava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na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stromech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a do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Bukovce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přináší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nejen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fotografie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a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příběhy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z Afriky, ale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také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výtvarné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práce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samotných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žáků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základní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školy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a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školní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družiny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. Ti se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inspirovali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tématem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férového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obchodu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a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udržitelnosti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o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kterých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se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škole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dlouhodobě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učí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.</w:t>
      </w:r>
    </w:p>
    <w:p xmlns:wp14="http://schemas.microsoft.com/office/word/2010/wordml" w:rsidP="25E4E92E" wp14:paraId="33A2C299" wp14:textId="4D604C97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„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Jsem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ráda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že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naše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škola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žákům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otevírá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témata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která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přesahují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hranice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regionu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a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učí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je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přemýšlet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o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světě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v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širších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souvislostech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.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Výstava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hřišti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je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krásnou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příležitostí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jak se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mohou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s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těmito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otázkami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seznámit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rodiče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a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široká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veřejnost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,“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uvedla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paní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starostka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obce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Bukovec</w:t>
      </w:r>
      <w:r w:rsidRPr="25E4E92E" w:rsidR="79DD86A1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Monika</w:t>
      </w:r>
      <w:r w:rsidRPr="25E4E92E" w:rsidR="79DD86A1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79DD86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  <w:t>Czepczorová</w:t>
      </w:r>
      <w:r w:rsidRPr="25E4E92E" w:rsidR="20748086">
        <w:rPr>
          <w:rFonts w:ascii="Aptos" w:hAnsi="Aptos" w:eastAsia="Aptos" w:cs="Aptos"/>
          <w:b w:val="0"/>
          <w:bCs w:val="0"/>
          <w:noProof w:val="0"/>
          <w:color w:val="auto"/>
          <w:sz w:val="24"/>
          <w:szCs w:val="24"/>
          <w:u w:val="none"/>
          <w:lang w:val="en-US"/>
        </w:rPr>
        <w:t>.</w:t>
      </w:r>
    </w:p>
    <w:p xmlns:wp14="http://schemas.microsoft.com/office/word/2010/wordml" w:rsidP="25E4E92E" wp14:paraId="539AEC0B" wp14:textId="7D433423">
      <w:pPr>
        <w:spacing w:before="240" w:beforeAutospacing="off" w:after="24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en-US"/>
        </w:rPr>
      </w:pP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ZŠ Bukovec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navíc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usiluje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o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získání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titulu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Fairtradová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b w:val="1"/>
          <w:bCs w:val="1"/>
          <w:noProof w:val="0"/>
          <w:color w:val="auto"/>
          <w:sz w:val="24"/>
          <w:szCs w:val="24"/>
          <w:lang w:val="en-US"/>
        </w:rPr>
        <w:t>škola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.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Výstava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tak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není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jen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kulturní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akcí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ale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dalším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krokem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k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tomu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aby se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škola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stala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místem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kde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se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férovost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ohleduplnost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k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druhým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stávají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samozřejmostí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.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„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Usilujeme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o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titul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Fairtradová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škola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protože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věříme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že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vzdělávání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není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jen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o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učebnicích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 ale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i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o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hodnotách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.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Výstava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Neviditelné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trny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je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dalším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krokem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na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této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cestě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,“ </w:t>
      </w:r>
      <w:r w:rsidRPr="25E4E92E" w:rsidR="0E5EF0E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dodala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174AC24C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ředitelka školy Lucie Lukačk</w:t>
      </w:r>
      <w:r w:rsidRPr="25E4E92E" w:rsidR="512BFCEE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ová.</w:t>
      </w:r>
    </w:p>
    <w:p xmlns:wp14="http://schemas.microsoft.com/office/word/2010/wordml" w:rsidP="25E4E92E" wp14:paraId="20251CA0" wp14:textId="034802D0">
      <w:pPr>
        <w:pStyle w:val="Normal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</w:pP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Výstava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Neviditelné</w:t>
      </w:r>
      <w:r w:rsidRPr="25E4E92E" w:rsidR="20748086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i w:val="1"/>
          <w:iCs w:val="1"/>
          <w:noProof w:val="0"/>
          <w:color w:val="auto"/>
          <w:sz w:val="24"/>
          <w:szCs w:val="24"/>
          <w:lang w:val="en-US"/>
        </w:rPr>
        <w:t>trny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bude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na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edukačním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hřišti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přístupná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zdarma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po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celý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týden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od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soboty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4. 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>října</w:t>
      </w:r>
      <w:r w:rsidRPr="25E4E92E" w:rsidR="20748086">
        <w:rPr>
          <w:rFonts w:ascii="Aptos" w:hAnsi="Aptos" w:eastAsia="Aptos" w:cs="Aptos"/>
          <w:noProof w:val="0"/>
          <w:color w:val="auto"/>
          <w:sz w:val="24"/>
          <w:szCs w:val="24"/>
          <w:lang w:val="en-US"/>
        </w:rPr>
        <w:t xml:space="preserve"> 2025.</w:t>
      </w:r>
    </w:p>
    <w:p xmlns:wp14="http://schemas.microsoft.com/office/word/2010/wordml" wp14:paraId="2C078E63" wp14:textId="3407EE7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D69BAA"/>
    <w:rsid w:val="067ADF0E"/>
    <w:rsid w:val="0E5EF0E6"/>
    <w:rsid w:val="146AB443"/>
    <w:rsid w:val="174AC24C"/>
    <w:rsid w:val="1C5D33C9"/>
    <w:rsid w:val="20748086"/>
    <w:rsid w:val="25E4E92E"/>
    <w:rsid w:val="2DD69BAA"/>
    <w:rsid w:val="4D8FCE68"/>
    <w:rsid w:val="512BFCEE"/>
    <w:rsid w:val="540647BA"/>
    <w:rsid w:val="61B0F234"/>
    <w:rsid w:val="7399AC8B"/>
    <w:rsid w:val="79DD86A1"/>
    <w:rsid w:val="7C556D9B"/>
    <w:rsid w:val="7D56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69BAA"/>
  <w15:chartTrackingRefBased/>
  <w15:docId w15:val="{CC5B4A2F-F714-4C80-A10F-D200B5365B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5E4E92E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3">
    <w:uiPriority w:val="9"/>
    <w:name w:val="heading 3"/>
    <w:basedOn w:val="Normal"/>
    <w:next w:val="Normal"/>
    <w:unhideWhenUsed/>
    <w:qFormat/>
    <w:rsid w:val="25E4E92E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2025-09-25T07:58:37.0219866Z</dcterms:created>
  <dcterms:modified xsi:type="dcterms:W3CDTF">2025-09-25T10:19:51.0968610Z</dcterms:modified>
  <dc:creator>Klára Walachová</dc:creator>
  <lastModifiedBy>Klára Walachová</lastModifiedBy>
</coreProperties>
</file>